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116" w:rsidRPr="005C1116" w:rsidRDefault="005C1116" w:rsidP="005C111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C1116">
        <w:rPr>
          <w:rFonts w:ascii="Times New Roman" w:eastAsia="Times New Roman" w:hAnsi="Times New Roman" w:cs="Times New Roman"/>
          <w:b/>
          <w:bCs/>
          <w:kern w:val="36"/>
          <w:sz w:val="48"/>
          <w:szCs w:val="48"/>
          <w:lang w:eastAsia="fr-FR"/>
        </w:rPr>
        <w:t>Blanzy Ré-</w:t>
      </w:r>
      <w:proofErr w:type="spellStart"/>
      <w:r w:rsidRPr="005C1116">
        <w:rPr>
          <w:rFonts w:ascii="Times New Roman" w:eastAsia="Times New Roman" w:hAnsi="Times New Roman" w:cs="Times New Roman"/>
          <w:b/>
          <w:bCs/>
          <w:kern w:val="36"/>
          <w:sz w:val="48"/>
          <w:szCs w:val="48"/>
          <w:lang w:eastAsia="fr-FR"/>
        </w:rPr>
        <w:t>Publ</w:t>
      </w:r>
      <w:proofErr w:type="spellEnd"/>
      <w:r w:rsidRPr="005C1116">
        <w:rPr>
          <w:rFonts w:ascii="Times New Roman" w:eastAsia="Times New Roman" w:hAnsi="Times New Roman" w:cs="Times New Roman"/>
          <w:b/>
          <w:bCs/>
          <w:kern w:val="36"/>
          <w:sz w:val="48"/>
          <w:szCs w:val="48"/>
          <w:lang w:eastAsia="fr-FR"/>
        </w:rPr>
        <w:t xml:space="preserve">-Eau, une association pour une régie publique de l'eau </w:t>
      </w:r>
    </w:p>
    <w:p w:rsidR="005C1116" w:rsidRPr="005C1116" w:rsidRDefault="005C1116" w:rsidP="005C1116">
      <w:pPr>
        <w:pBdr>
          <w:top w:val="single" w:sz="6" w:space="1" w:color="auto"/>
        </w:pBdr>
        <w:spacing w:after="0" w:line="240" w:lineRule="auto"/>
        <w:jc w:val="center"/>
        <w:rPr>
          <w:rFonts w:ascii="Arial" w:eastAsia="Times New Roman" w:hAnsi="Arial" w:cs="Arial"/>
          <w:vanish/>
          <w:sz w:val="16"/>
          <w:szCs w:val="16"/>
          <w:lang w:eastAsia="fr-FR"/>
        </w:rPr>
      </w:pPr>
      <w:r w:rsidRPr="005C1116">
        <w:rPr>
          <w:rFonts w:ascii="Arial" w:eastAsia="Times New Roman" w:hAnsi="Arial" w:cs="Arial"/>
          <w:vanish/>
          <w:sz w:val="16"/>
          <w:szCs w:val="16"/>
          <w:lang w:eastAsia="fr-FR"/>
        </w:rPr>
        <w:t>Bas du formulaire</w:t>
      </w:r>
    </w:p>
    <w:p w:rsidR="005C1116" w:rsidRPr="005C1116" w:rsidRDefault="005C1116" w:rsidP="005C1116">
      <w:pPr>
        <w:spacing w:after="0" w:line="240" w:lineRule="auto"/>
        <w:rPr>
          <w:rFonts w:ascii="Times New Roman" w:eastAsia="Times New Roman" w:hAnsi="Times New Roman" w:cs="Times New Roman"/>
          <w:sz w:val="24"/>
          <w:szCs w:val="24"/>
          <w:lang w:eastAsia="fr-FR"/>
        </w:rPr>
      </w:pPr>
      <w:r w:rsidRPr="005C1116">
        <w:rPr>
          <w:rFonts w:ascii="Times New Roman" w:eastAsia="Times New Roman" w:hAnsi="Times New Roman" w:cs="Times New Roman"/>
          <w:sz w:val="24"/>
          <w:szCs w:val="24"/>
          <w:lang w:eastAsia="fr-FR"/>
        </w:rPr>
        <w:pict/>
      </w:r>
      <w:proofErr w:type="gramStart"/>
      <w:r w:rsidRPr="005C1116">
        <w:rPr>
          <w:rFonts w:ascii="Times New Roman" w:eastAsia="Times New Roman" w:hAnsi="Times New Roman" w:cs="Times New Roman"/>
          <w:sz w:val="24"/>
          <w:szCs w:val="24"/>
          <w:lang w:eastAsia="fr-FR"/>
        </w:rPr>
        <w:t>le</w:t>
      </w:r>
      <w:proofErr w:type="gramEnd"/>
      <w:r w:rsidRPr="005C1116">
        <w:rPr>
          <w:rFonts w:ascii="Times New Roman" w:eastAsia="Times New Roman" w:hAnsi="Times New Roman" w:cs="Times New Roman"/>
          <w:sz w:val="24"/>
          <w:szCs w:val="24"/>
          <w:lang w:eastAsia="fr-FR"/>
        </w:rPr>
        <w:t xml:space="preserve"> 29/11/2014 à 05:00 | Patrick Marchand (CLP) Vu 110 fois</w:t>
      </w:r>
    </w:p>
    <w:p w:rsidR="005C1116" w:rsidRPr="005C1116" w:rsidRDefault="005C1116" w:rsidP="005C1116">
      <w:pPr>
        <w:spacing w:after="0" w:line="240" w:lineRule="auto"/>
        <w:rPr>
          <w:rFonts w:ascii="Times New Roman" w:eastAsia="Times New Roman" w:hAnsi="Times New Roman" w:cs="Times New Roman"/>
          <w:sz w:val="24"/>
          <w:szCs w:val="24"/>
          <w:lang w:eastAsia="fr-FR"/>
        </w:rPr>
      </w:pPr>
      <w:hyperlink r:id="rId4" w:tooltip="Le bureau de la nouvelle association.  Photos P. M. (CLP) Le bureau de la nouvelle association Patrick MARCHAND (CLP)" w:history="1">
        <w:r>
          <w:rPr>
            <w:rFonts w:ascii="Times New Roman" w:eastAsia="Times New Roman" w:hAnsi="Times New Roman" w:cs="Times New Roman"/>
            <w:noProof/>
            <w:color w:val="0000FF"/>
            <w:sz w:val="24"/>
            <w:szCs w:val="24"/>
            <w:lang w:eastAsia="fr-FR"/>
          </w:rPr>
          <w:drawing>
            <wp:inline distT="0" distB="0" distL="0" distR="0">
              <wp:extent cx="3280391" cy="2502817"/>
              <wp:effectExtent l="19050" t="0" r="0" b="0"/>
              <wp:docPr id="4" name="Image 4" descr="Le bureau de la nouvelle association.  Photos P. M. (CLP) Le bureau de la nouvelle association Patrick MARCHAND (CLP)">
                <a:hlinkClick xmlns:a="http://schemas.openxmlformats.org/drawingml/2006/main" r:id="rId4" tooltip="&quot;Le bureau de la nouvelle association.  Photos P. M. (CLP) Le bureau de la nouvelle association Patrick MARCHAND (CL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bureau de la nouvelle association.  Photos P. M. (CLP) Le bureau de la nouvelle association Patrick MARCHAND (CLP)">
                        <a:hlinkClick r:id="rId4" tooltip="&quot;Le bureau de la nouvelle association.  Photos P. M. (CLP) Le bureau de la nouvelle association Patrick MARCHAND (CLP)&quot;"/>
                      </pic:cNvPr>
                      <pic:cNvPicPr>
                        <a:picLocks noChangeAspect="1" noChangeArrowheads="1"/>
                      </pic:cNvPicPr>
                    </pic:nvPicPr>
                    <pic:blipFill>
                      <a:blip r:embed="rId5" cstate="print"/>
                      <a:srcRect/>
                      <a:stretch>
                        <a:fillRect/>
                      </a:stretch>
                    </pic:blipFill>
                    <pic:spPr bwMode="auto">
                      <a:xfrm>
                        <a:off x="0" y="0"/>
                        <a:ext cx="3282901" cy="2504732"/>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fr-FR"/>
          </w:rPr>
          <w:drawing>
            <wp:inline distT="0" distB="0" distL="0" distR="0">
              <wp:extent cx="476250" cy="333375"/>
              <wp:effectExtent l="19050" t="0" r="0" b="0"/>
              <wp:docPr id="5" name="Image 5" descr="http://www.lejsl.com/files/fr/images/zoom_in_magnifier_sec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jsl.com/files/fr/images/zoom_in_magnifier_secure.png"/>
                      <pic:cNvPicPr>
                        <a:picLocks noChangeAspect="1" noChangeArrowheads="1"/>
                      </pic:cNvPicPr>
                    </pic:nvPicPr>
                    <pic:blipFill>
                      <a:blip r:embed="rId6" cstate="print"/>
                      <a:srcRect/>
                      <a:stretch>
                        <a:fillRect/>
                      </a:stretch>
                    </pic:blipFill>
                    <pic:spPr bwMode="auto">
                      <a:xfrm>
                        <a:off x="0" y="0"/>
                        <a:ext cx="476250" cy="333375"/>
                      </a:xfrm>
                      <a:prstGeom prst="rect">
                        <a:avLst/>
                      </a:prstGeom>
                      <a:noFill/>
                      <a:ln w="9525">
                        <a:noFill/>
                        <a:miter lim="800000"/>
                        <a:headEnd/>
                        <a:tailEnd/>
                      </a:ln>
                    </pic:spPr>
                  </pic:pic>
                </a:graphicData>
              </a:graphic>
            </wp:inline>
          </w:drawing>
        </w:r>
      </w:hyperlink>
    </w:p>
    <w:p w:rsidR="005C1116" w:rsidRDefault="005C1116" w:rsidP="005C1116">
      <w:pPr>
        <w:spacing w:before="100" w:beforeAutospacing="1" w:after="100" w:afterAutospacing="1" w:line="240" w:lineRule="auto"/>
        <w:rPr>
          <w:rFonts w:ascii="Times New Roman" w:eastAsia="Times New Roman" w:hAnsi="Times New Roman" w:cs="Times New Roman"/>
          <w:sz w:val="24"/>
          <w:szCs w:val="24"/>
          <w:lang w:eastAsia="fr-FR"/>
        </w:rPr>
      </w:pPr>
      <w:r w:rsidRPr="005C1116">
        <w:rPr>
          <w:rFonts w:ascii="Times New Roman" w:eastAsia="Times New Roman" w:hAnsi="Times New Roman" w:cs="Times New Roman"/>
          <w:sz w:val="24"/>
          <w:szCs w:val="24"/>
          <w:lang w:eastAsia="fr-FR"/>
        </w:rPr>
        <w:t>Le bureau de la nouvelle association. Photos P. M. (CLP) Le bureau de la nouvelle association Patrick MARCHAND (CLP)</w:t>
      </w:r>
    </w:p>
    <w:p w:rsidR="005C1116" w:rsidRPr="005C1116" w:rsidRDefault="005C1116" w:rsidP="005C1116">
      <w:pPr>
        <w:spacing w:before="100" w:beforeAutospacing="1" w:after="100" w:afterAutospacing="1" w:line="240" w:lineRule="auto"/>
        <w:rPr>
          <w:rFonts w:ascii="Times New Roman" w:eastAsia="Times New Roman" w:hAnsi="Times New Roman" w:cs="Times New Roman"/>
          <w:b/>
          <w:bCs/>
          <w:sz w:val="36"/>
          <w:szCs w:val="36"/>
          <w:lang w:eastAsia="fr-FR"/>
        </w:rPr>
      </w:pPr>
      <w:r w:rsidRPr="005C1116">
        <w:rPr>
          <w:rFonts w:ascii="Times New Roman" w:eastAsia="Times New Roman" w:hAnsi="Times New Roman" w:cs="Times New Roman"/>
          <w:b/>
          <w:bCs/>
          <w:sz w:val="36"/>
          <w:szCs w:val="36"/>
          <w:lang w:eastAsia="fr-FR"/>
        </w:rPr>
        <w:pict/>
      </w:r>
      <w:r w:rsidRPr="005C1116">
        <w:rPr>
          <w:rFonts w:ascii="Times New Roman" w:eastAsia="Times New Roman" w:hAnsi="Times New Roman" w:cs="Times New Roman"/>
          <w:b/>
          <w:bCs/>
          <w:sz w:val="36"/>
          <w:szCs w:val="36"/>
          <w:lang w:eastAsia="fr-FR"/>
        </w:rPr>
        <w:t xml:space="preserve">Le </w:t>
      </w:r>
      <w:proofErr w:type="spellStart"/>
      <w:r w:rsidRPr="005C1116">
        <w:rPr>
          <w:rFonts w:ascii="Times New Roman" w:eastAsia="Times New Roman" w:hAnsi="Times New Roman" w:cs="Times New Roman"/>
          <w:b/>
          <w:bCs/>
          <w:sz w:val="36"/>
          <w:szCs w:val="36"/>
          <w:lang w:eastAsia="fr-FR"/>
        </w:rPr>
        <w:t>Blanzynois</w:t>
      </w:r>
      <w:proofErr w:type="spellEnd"/>
      <w:r w:rsidRPr="005C1116">
        <w:rPr>
          <w:rFonts w:ascii="Times New Roman" w:eastAsia="Times New Roman" w:hAnsi="Times New Roman" w:cs="Times New Roman"/>
          <w:b/>
          <w:bCs/>
          <w:sz w:val="36"/>
          <w:szCs w:val="36"/>
          <w:lang w:eastAsia="fr-FR"/>
        </w:rPr>
        <w:t xml:space="preserve"> Gilles </w:t>
      </w:r>
      <w:proofErr w:type="spellStart"/>
      <w:r w:rsidRPr="005C1116">
        <w:rPr>
          <w:rFonts w:ascii="Times New Roman" w:eastAsia="Times New Roman" w:hAnsi="Times New Roman" w:cs="Times New Roman"/>
          <w:b/>
          <w:bCs/>
          <w:sz w:val="36"/>
          <w:szCs w:val="36"/>
          <w:lang w:eastAsia="fr-FR"/>
        </w:rPr>
        <w:t>Kiény</w:t>
      </w:r>
      <w:proofErr w:type="spellEnd"/>
      <w:r w:rsidRPr="005C1116">
        <w:rPr>
          <w:rFonts w:ascii="Times New Roman" w:eastAsia="Times New Roman" w:hAnsi="Times New Roman" w:cs="Times New Roman"/>
          <w:b/>
          <w:bCs/>
          <w:sz w:val="36"/>
          <w:szCs w:val="36"/>
          <w:lang w:eastAsia="fr-FR"/>
        </w:rPr>
        <w:t xml:space="preserve"> est à l’origine de la réunion qui a eu lieu mercredi soir à la Maison des Sociétés et qui a vu la création de l’association Ré-</w:t>
      </w:r>
      <w:proofErr w:type="spellStart"/>
      <w:r w:rsidRPr="005C1116">
        <w:rPr>
          <w:rFonts w:ascii="Times New Roman" w:eastAsia="Times New Roman" w:hAnsi="Times New Roman" w:cs="Times New Roman"/>
          <w:b/>
          <w:bCs/>
          <w:sz w:val="36"/>
          <w:szCs w:val="36"/>
          <w:lang w:eastAsia="fr-FR"/>
        </w:rPr>
        <w:t>Publ</w:t>
      </w:r>
      <w:proofErr w:type="spellEnd"/>
      <w:r w:rsidRPr="005C1116">
        <w:rPr>
          <w:rFonts w:ascii="Times New Roman" w:eastAsia="Times New Roman" w:hAnsi="Times New Roman" w:cs="Times New Roman"/>
          <w:b/>
          <w:bCs/>
          <w:sz w:val="36"/>
          <w:szCs w:val="36"/>
          <w:lang w:eastAsia="fr-FR"/>
        </w:rPr>
        <w:t>-Eau pour une gestion publique de l’eau et de l’assainissement.</w:t>
      </w:r>
    </w:p>
    <w:p w:rsidR="005C1116" w:rsidRPr="005C1116" w:rsidRDefault="005C1116" w:rsidP="005C1116">
      <w:pPr>
        <w:spacing w:before="100" w:beforeAutospacing="1" w:after="100" w:afterAutospacing="1" w:line="240" w:lineRule="auto"/>
        <w:rPr>
          <w:rFonts w:ascii="Times New Roman" w:eastAsia="Times New Roman" w:hAnsi="Times New Roman" w:cs="Times New Roman"/>
          <w:sz w:val="24"/>
          <w:szCs w:val="24"/>
          <w:lang w:eastAsia="fr-FR"/>
        </w:rPr>
      </w:pPr>
      <w:r w:rsidRPr="005C1116">
        <w:rPr>
          <w:rFonts w:ascii="Times New Roman" w:eastAsia="Times New Roman" w:hAnsi="Times New Roman" w:cs="Times New Roman"/>
          <w:sz w:val="24"/>
          <w:szCs w:val="24"/>
          <w:lang w:eastAsia="fr-FR"/>
        </w:rPr>
        <w:pict/>
      </w:r>
      <w:r w:rsidRPr="005C1116">
        <w:rPr>
          <w:rFonts w:ascii="Times New Roman" w:eastAsia="Times New Roman" w:hAnsi="Times New Roman" w:cs="Times New Roman"/>
          <w:sz w:val="24"/>
          <w:szCs w:val="24"/>
          <w:lang w:eastAsia="fr-FR"/>
        </w:rPr>
        <w:pict/>
      </w:r>
      <w:r w:rsidRPr="005C1116">
        <w:rPr>
          <w:rFonts w:ascii="Times New Roman" w:eastAsia="Times New Roman" w:hAnsi="Times New Roman" w:cs="Times New Roman"/>
          <w:sz w:val="24"/>
          <w:szCs w:val="24"/>
          <w:lang w:eastAsia="fr-FR"/>
        </w:rPr>
        <w:t xml:space="preserve">En février 2014, Gabriel </w:t>
      </w:r>
      <w:proofErr w:type="spellStart"/>
      <w:r w:rsidRPr="005C1116">
        <w:rPr>
          <w:rFonts w:ascii="Times New Roman" w:eastAsia="Times New Roman" w:hAnsi="Times New Roman" w:cs="Times New Roman"/>
          <w:sz w:val="24"/>
          <w:szCs w:val="24"/>
          <w:lang w:eastAsia="fr-FR"/>
        </w:rPr>
        <w:t>Amard</w:t>
      </w:r>
      <w:proofErr w:type="spellEnd"/>
      <w:r w:rsidRPr="005C1116">
        <w:rPr>
          <w:rFonts w:ascii="Times New Roman" w:eastAsia="Times New Roman" w:hAnsi="Times New Roman" w:cs="Times New Roman"/>
          <w:sz w:val="24"/>
          <w:szCs w:val="24"/>
          <w:lang w:eastAsia="fr-FR"/>
        </w:rPr>
        <w:t xml:space="preserve"> était venu à Blanzy donner une information sur la possibilité de créer une Régie publique de l’eau sur la CUCM. Sachant qu’en 2017, les élus communautaires devront renégocier le contrat avec </w:t>
      </w:r>
      <w:proofErr w:type="spellStart"/>
      <w:r w:rsidRPr="005C1116">
        <w:rPr>
          <w:rFonts w:ascii="Times New Roman" w:eastAsia="Times New Roman" w:hAnsi="Times New Roman" w:cs="Times New Roman"/>
          <w:sz w:val="24"/>
          <w:szCs w:val="24"/>
          <w:lang w:eastAsia="fr-FR"/>
        </w:rPr>
        <w:t>Véolia</w:t>
      </w:r>
      <w:proofErr w:type="spellEnd"/>
      <w:r w:rsidRPr="005C1116">
        <w:rPr>
          <w:rFonts w:ascii="Times New Roman" w:eastAsia="Times New Roman" w:hAnsi="Times New Roman" w:cs="Times New Roman"/>
          <w:sz w:val="24"/>
          <w:szCs w:val="24"/>
          <w:lang w:eastAsia="fr-FR"/>
        </w:rPr>
        <w:t xml:space="preserve">, j’ai décidé de créer cette association pour informer les usagers et les élus des avantages de gérer l’eau et l’assainissement publiquement. L’eau n’est pas une marchandise mais un bien commun vital. Les grandes compagnies privées doivent reverser des dividendes à leurs actionnaires ce qui à un coût sur les factures peu claires des usagers. Dans certaines villes ou territoires, la gestion publique de l’eau a fait baisser les factures de 30 % », a dit Gilles </w:t>
      </w:r>
      <w:proofErr w:type="spellStart"/>
      <w:r w:rsidRPr="005C1116">
        <w:rPr>
          <w:rFonts w:ascii="Times New Roman" w:eastAsia="Times New Roman" w:hAnsi="Times New Roman" w:cs="Times New Roman"/>
          <w:sz w:val="24"/>
          <w:szCs w:val="24"/>
          <w:lang w:eastAsia="fr-FR"/>
        </w:rPr>
        <w:t>Kiény</w:t>
      </w:r>
      <w:proofErr w:type="spellEnd"/>
      <w:r w:rsidRPr="005C1116">
        <w:rPr>
          <w:rFonts w:ascii="Times New Roman" w:eastAsia="Times New Roman" w:hAnsi="Times New Roman" w:cs="Times New Roman"/>
          <w:sz w:val="24"/>
          <w:szCs w:val="24"/>
          <w:lang w:eastAsia="fr-FR"/>
        </w:rPr>
        <w:t xml:space="preserve"> en introduction.</w:t>
      </w:r>
    </w:p>
    <w:p w:rsidR="005C1116" w:rsidRDefault="005C1116" w:rsidP="005C1116">
      <w:pPr>
        <w:spacing w:before="100" w:beforeAutospacing="1" w:after="100" w:afterAutospacing="1" w:line="240" w:lineRule="auto"/>
        <w:rPr>
          <w:rFonts w:ascii="Times New Roman" w:eastAsia="Times New Roman" w:hAnsi="Times New Roman" w:cs="Times New Roman"/>
          <w:sz w:val="24"/>
          <w:szCs w:val="24"/>
          <w:lang w:eastAsia="fr-FR"/>
        </w:rPr>
      </w:pPr>
      <w:r w:rsidRPr="005C1116">
        <w:rPr>
          <w:rFonts w:ascii="Times New Roman" w:eastAsia="Times New Roman" w:hAnsi="Times New Roman" w:cs="Times New Roman"/>
          <w:sz w:val="24"/>
          <w:szCs w:val="24"/>
          <w:lang w:eastAsia="fr-FR"/>
        </w:rPr>
        <w:t>Les 12 personnes présentes à cette première réunion venues de quatre communes du Bassin minier sont devenues les membres fondateurs de cette nouvelle association indépendante dont les statuts adoptés seront déposés en préfecture.</w:t>
      </w:r>
    </w:p>
    <w:p w:rsidR="005C1116" w:rsidRPr="005C1116" w:rsidRDefault="005C1116" w:rsidP="005C1116">
      <w:pPr>
        <w:spacing w:before="100" w:beforeAutospacing="1" w:after="100" w:afterAutospacing="1" w:line="240" w:lineRule="auto"/>
        <w:rPr>
          <w:rFonts w:ascii="Times New Roman" w:eastAsia="Times New Roman" w:hAnsi="Times New Roman" w:cs="Times New Roman"/>
          <w:sz w:val="24"/>
          <w:szCs w:val="24"/>
          <w:lang w:eastAsia="fr-FR"/>
        </w:rPr>
      </w:pPr>
      <w:r w:rsidRPr="005C1116">
        <w:rPr>
          <w:rFonts w:ascii="Times New Roman" w:eastAsia="Times New Roman" w:hAnsi="Times New Roman" w:cs="Times New Roman"/>
          <w:sz w:val="24"/>
          <w:szCs w:val="24"/>
          <w:lang w:eastAsia="fr-FR"/>
        </w:rPr>
        <w:t xml:space="preserve">Gilles </w:t>
      </w:r>
      <w:proofErr w:type="spellStart"/>
      <w:r w:rsidRPr="005C1116">
        <w:rPr>
          <w:rFonts w:ascii="Times New Roman" w:eastAsia="Times New Roman" w:hAnsi="Times New Roman" w:cs="Times New Roman"/>
          <w:sz w:val="24"/>
          <w:szCs w:val="24"/>
          <w:lang w:eastAsia="fr-FR"/>
        </w:rPr>
        <w:t>Kiény</w:t>
      </w:r>
      <w:proofErr w:type="spellEnd"/>
      <w:r w:rsidRPr="005C1116">
        <w:rPr>
          <w:rFonts w:ascii="Times New Roman" w:eastAsia="Times New Roman" w:hAnsi="Times New Roman" w:cs="Times New Roman"/>
          <w:sz w:val="24"/>
          <w:szCs w:val="24"/>
          <w:lang w:eastAsia="fr-FR"/>
        </w:rPr>
        <w:t xml:space="preserve"> a pris la présidence, assisté de Jean-Claude Hamon à la trésorerie et de Séverine Girard-</w:t>
      </w:r>
      <w:proofErr w:type="spellStart"/>
      <w:r w:rsidRPr="005C1116">
        <w:rPr>
          <w:rFonts w:ascii="Times New Roman" w:eastAsia="Times New Roman" w:hAnsi="Times New Roman" w:cs="Times New Roman"/>
          <w:sz w:val="24"/>
          <w:szCs w:val="24"/>
          <w:lang w:eastAsia="fr-FR"/>
        </w:rPr>
        <w:t>Leleu</w:t>
      </w:r>
      <w:proofErr w:type="spellEnd"/>
      <w:r w:rsidRPr="005C1116">
        <w:rPr>
          <w:rFonts w:ascii="Times New Roman" w:eastAsia="Times New Roman" w:hAnsi="Times New Roman" w:cs="Times New Roman"/>
          <w:sz w:val="24"/>
          <w:szCs w:val="24"/>
          <w:lang w:eastAsia="fr-FR"/>
        </w:rPr>
        <w:t xml:space="preserve"> au secrétariat. La première assemblée générale est programmée le 28 janvier à 18 h 30 à la Maison des Société de Blanzy.</w:t>
      </w:r>
    </w:p>
    <w:p w:rsidR="005C1116" w:rsidRPr="005C1116" w:rsidRDefault="005C1116" w:rsidP="005C1116">
      <w:pPr>
        <w:spacing w:before="100" w:beforeAutospacing="1" w:after="100" w:afterAutospacing="1" w:line="240" w:lineRule="auto"/>
        <w:rPr>
          <w:rFonts w:ascii="Times New Roman" w:eastAsia="Times New Roman" w:hAnsi="Times New Roman" w:cs="Times New Roman"/>
          <w:sz w:val="24"/>
          <w:szCs w:val="24"/>
          <w:lang w:eastAsia="fr-FR"/>
        </w:rPr>
      </w:pPr>
      <w:r w:rsidRPr="005C1116">
        <w:rPr>
          <w:rFonts w:ascii="Times New Roman" w:eastAsia="Times New Roman" w:hAnsi="Times New Roman" w:cs="Times New Roman"/>
          <w:sz w:val="24"/>
          <w:szCs w:val="24"/>
          <w:lang w:eastAsia="fr-FR"/>
        </w:rPr>
        <w:t>Entre-temps, les membres fondateurs feront marcher leurs réseaux personnels pour faire connaître l’association. Les actions pour essaimer, rassembler et sensibiliser population et élus des 27 communes de la CUCM auront lieu dès début 2015.</w:t>
      </w:r>
    </w:p>
    <w:p w:rsidR="005C1116" w:rsidRPr="005C1116" w:rsidRDefault="005C1116" w:rsidP="005C1116">
      <w:pPr>
        <w:spacing w:before="100" w:beforeAutospacing="1" w:after="100" w:afterAutospacing="1" w:line="240" w:lineRule="auto"/>
        <w:rPr>
          <w:rFonts w:ascii="Times New Roman" w:eastAsia="Times New Roman" w:hAnsi="Times New Roman" w:cs="Times New Roman"/>
          <w:sz w:val="24"/>
          <w:szCs w:val="24"/>
          <w:lang w:eastAsia="fr-FR"/>
        </w:rPr>
      </w:pPr>
      <w:r w:rsidRPr="005C1116">
        <w:rPr>
          <w:rFonts w:ascii="Times New Roman" w:eastAsia="Times New Roman" w:hAnsi="Times New Roman" w:cs="Times New Roman"/>
          <w:sz w:val="24"/>
          <w:szCs w:val="24"/>
          <w:lang w:eastAsia="fr-FR"/>
        </w:rPr>
        <w:t>Pour tout renseignement</w:t>
      </w:r>
      <w:r>
        <w:rPr>
          <w:rFonts w:ascii="Times New Roman" w:eastAsia="Times New Roman" w:hAnsi="Times New Roman" w:cs="Times New Roman"/>
          <w:sz w:val="24"/>
          <w:szCs w:val="24"/>
          <w:lang w:eastAsia="fr-FR"/>
        </w:rPr>
        <w:t xml:space="preserve">   </w:t>
      </w:r>
      <w:r w:rsidRPr="005C1116">
        <w:rPr>
          <w:rFonts w:ascii="Times New Roman" w:eastAsia="Times New Roman" w:hAnsi="Times New Roman" w:cs="Times New Roman"/>
          <w:sz w:val="24"/>
          <w:szCs w:val="24"/>
          <w:lang w:eastAsia="fr-FR"/>
        </w:rPr>
        <w:t>Tél. 03.85.68.12.21.</w:t>
      </w:r>
      <w:r>
        <w:rPr>
          <w:rFonts w:ascii="Times New Roman" w:eastAsia="Times New Roman" w:hAnsi="Times New Roman" w:cs="Times New Roman"/>
          <w:sz w:val="24"/>
          <w:szCs w:val="24"/>
          <w:lang w:eastAsia="fr-FR"/>
        </w:rPr>
        <w:t xml:space="preserve">   </w:t>
      </w:r>
      <w:r w:rsidRPr="005C1116">
        <w:rPr>
          <w:rFonts w:ascii="Times New Roman" w:eastAsia="Times New Roman" w:hAnsi="Times New Roman" w:cs="Times New Roman"/>
          <w:sz w:val="24"/>
          <w:szCs w:val="24"/>
          <w:lang w:eastAsia="fr-FR"/>
        </w:rPr>
        <w:t xml:space="preserve">Mail </w:t>
      </w:r>
      <w:proofErr w:type="spellStart"/>
      <w:r w:rsidRPr="005C1116">
        <w:rPr>
          <w:rFonts w:ascii="Times New Roman" w:eastAsia="Times New Roman" w:hAnsi="Times New Roman" w:cs="Times New Roman"/>
          <w:sz w:val="24"/>
          <w:szCs w:val="24"/>
          <w:lang w:eastAsia="fr-FR"/>
        </w:rPr>
        <w:t>republeau</w:t>
      </w:r>
      <w:proofErr w:type="spellEnd"/>
      <w:r w:rsidRPr="005C1116">
        <w:rPr>
          <w:rFonts w:ascii="Times New Roman" w:eastAsia="Times New Roman" w:hAnsi="Times New Roman" w:cs="Times New Roman"/>
          <w:sz w:val="24"/>
          <w:szCs w:val="24"/>
          <w:lang w:eastAsia="fr-FR"/>
        </w:rPr>
        <w:t>@</w:t>
      </w:r>
      <w:proofErr w:type="spellStart"/>
      <w:r w:rsidRPr="005C1116">
        <w:rPr>
          <w:rFonts w:ascii="Times New Roman" w:eastAsia="Times New Roman" w:hAnsi="Times New Roman" w:cs="Times New Roman"/>
          <w:sz w:val="24"/>
          <w:szCs w:val="24"/>
          <w:lang w:eastAsia="fr-FR"/>
        </w:rPr>
        <w:t>yahoo</w:t>
      </w:r>
      <w:proofErr w:type="spellEnd"/>
      <w:r w:rsidRPr="005C1116">
        <w:rPr>
          <w:rFonts w:ascii="Times New Roman" w:eastAsia="Times New Roman" w:hAnsi="Times New Roman" w:cs="Times New Roman"/>
          <w:sz w:val="24"/>
          <w:szCs w:val="24"/>
          <w:lang w:eastAsia="fr-FR"/>
        </w:rPr>
        <w:t>.</w:t>
      </w:r>
    </w:p>
    <w:p w:rsidR="0054588B" w:rsidRDefault="005C1116" w:rsidP="005C1116">
      <w:pPr>
        <w:pStyle w:val="Sansinterligne"/>
      </w:pPr>
    </w:p>
    <w:sectPr w:rsidR="0054588B" w:rsidSect="005C11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C1116"/>
    <w:rsid w:val="001513AC"/>
    <w:rsid w:val="00160A83"/>
    <w:rsid w:val="005C1116"/>
    <w:rsid w:val="00A818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3AC"/>
  </w:style>
  <w:style w:type="paragraph" w:styleId="Titre1">
    <w:name w:val="heading 1"/>
    <w:basedOn w:val="Normal"/>
    <w:link w:val="Titre1Car"/>
    <w:uiPriority w:val="9"/>
    <w:qFormat/>
    <w:rsid w:val="005C11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C111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5C111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C1116"/>
    <w:pPr>
      <w:spacing w:after="0" w:line="240" w:lineRule="auto"/>
    </w:pPr>
  </w:style>
  <w:style w:type="character" w:customStyle="1" w:styleId="Titre1Car">
    <w:name w:val="Titre 1 Car"/>
    <w:basedOn w:val="Policepardfaut"/>
    <w:link w:val="Titre1"/>
    <w:uiPriority w:val="9"/>
    <w:rsid w:val="005C111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C1116"/>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5C1116"/>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5C1116"/>
    <w:rPr>
      <w:color w:val="0000FF"/>
      <w:u w:val="single"/>
    </w:rPr>
  </w:style>
  <w:style w:type="paragraph" w:styleId="NormalWeb">
    <w:name w:val="Normal (Web)"/>
    <w:basedOn w:val="Normal"/>
    <w:uiPriority w:val="99"/>
    <w:semiHidden/>
    <w:unhideWhenUsed/>
    <w:rsid w:val="005C11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rtitre">
    <w:name w:val="surtitre"/>
    <w:basedOn w:val="Policepardfaut"/>
    <w:rsid w:val="005C1116"/>
  </w:style>
  <w:style w:type="paragraph" w:styleId="z-Hautduformulaire">
    <w:name w:val="HTML Top of Form"/>
    <w:basedOn w:val="Normal"/>
    <w:next w:val="Normal"/>
    <w:link w:val="z-HautduformulaireCar"/>
    <w:hidden/>
    <w:uiPriority w:val="99"/>
    <w:semiHidden/>
    <w:unhideWhenUsed/>
    <w:rsid w:val="005C111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5C111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5C111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5C1116"/>
    <w:rPr>
      <w:rFonts w:ascii="Arial" w:eastAsia="Times New Roman" w:hAnsi="Arial" w:cs="Arial"/>
      <w:vanish/>
      <w:sz w:val="16"/>
      <w:szCs w:val="16"/>
      <w:lang w:eastAsia="fr-FR"/>
    </w:rPr>
  </w:style>
  <w:style w:type="character" w:customStyle="1" w:styleId="publication">
    <w:name w:val="publication"/>
    <w:basedOn w:val="Policepardfaut"/>
    <w:rsid w:val="005C1116"/>
  </w:style>
  <w:style w:type="character" w:customStyle="1" w:styleId="auteur">
    <w:name w:val="auteur"/>
    <w:basedOn w:val="Policepardfaut"/>
    <w:rsid w:val="005C1116"/>
  </w:style>
  <w:style w:type="character" w:customStyle="1" w:styleId="viewcount-info-increment">
    <w:name w:val="viewcount-info-increment"/>
    <w:basedOn w:val="Policepardfaut"/>
    <w:rsid w:val="005C1116"/>
  </w:style>
  <w:style w:type="paragraph" w:customStyle="1" w:styleId="caption">
    <w:name w:val="caption"/>
    <w:basedOn w:val="Normal"/>
    <w:rsid w:val="005C11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5C11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C11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11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9646785">
      <w:bodyDiv w:val="1"/>
      <w:marLeft w:val="0"/>
      <w:marRight w:val="0"/>
      <w:marTop w:val="0"/>
      <w:marBottom w:val="0"/>
      <w:divBdr>
        <w:top w:val="none" w:sz="0" w:space="0" w:color="auto"/>
        <w:left w:val="none" w:sz="0" w:space="0" w:color="auto"/>
        <w:bottom w:val="none" w:sz="0" w:space="0" w:color="auto"/>
        <w:right w:val="none" w:sz="0" w:space="0" w:color="auto"/>
      </w:divBdr>
      <w:divsChild>
        <w:div w:id="904342921">
          <w:marLeft w:val="0"/>
          <w:marRight w:val="0"/>
          <w:marTop w:val="0"/>
          <w:marBottom w:val="0"/>
          <w:divBdr>
            <w:top w:val="none" w:sz="0" w:space="0" w:color="auto"/>
            <w:left w:val="none" w:sz="0" w:space="0" w:color="auto"/>
            <w:bottom w:val="none" w:sz="0" w:space="0" w:color="auto"/>
            <w:right w:val="none" w:sz="0" w:space="0" w:color="auto"/>
          </w:divBdr>
          <w:divsChild>
            <w:div w:id="673412609">
              <w:marLeft w:val="0"/>
              <w:marRight w:val="0"/>
              <w:marTop w:val="0"/>
              <w:marBottom w:val="0"/>
              <w:divBdr>
                <w:top w:val="none" w:sz="0" w:space="0" w:color="auto"/>
                <w:left w:val="none" w:sz="0" w:space="0" w:color="auto"/>
                <w:bottom w:val="none" w:sz="0" w:space="0" w:color="auto"/>
                <w:right w:val="none" w:sz="0" w:space="0" w:color="auto"/>
              </w:divBdr>
              <w:divsChild>
                <w:div w:id="582491950">
                  <w:marLeft w:val="0"/>
                  <w:marRight w:val="0"/>
                  <w:marTop w:val="0"/>
                  <w:marBottom w:val="0"/>
                  <w:divBdr>
                    <w:top w:val="none" w:sz="0" w:space="0" w:color="auto"/>
                    <w:left w:val="none" w:sz="0" w:space="0" w:color="auto"/>
                    <w:bottom w:val="none" w:sz="0" w:space="0" w:color="auto"/>
                    <w:right w:val="none" w:sz="0" w:space="0" w:color="auto"/>
                  </w:divBdr>
                  <w:divsChild>
                    <w:div w:id="1205869451">
                      <w:marLeft w:val="0"/>
                      <w:marRight w:val="0"/>
                      <w:marTop w:val="0"/>
                      <w:marBottom w:val="0"/>
                      <w:divBdr>
                        <w:top w:val="none" w:sz="0" w:space="0" w:color="auto"/>
                        <w:left w:val="none" w:sz="0" w:space="0" w:color="auto"/>
                        <w:bottom w:val="none" w:sz="0" w:space="0" w:color="auto"/>
                        <w:right w:val="none" w:sz="0" w:space="0" w:color="auto"/>
                      </w:divBdr>
                      <w:divsChild>
                        <w:div w:id="1256784067">
                          <w:marLeft w:val="0"/>
                          <w:marRight w:val="0"/>
                          <w:marTop w:val="0"/>
                          <w:marBottom w:val="0"/>
                          <w:divBdr>
                            <w:top w:val="none" w:sz="0" w:space="0" w:color="auto"/>
                            <w:left w:val="none" w:sz="0" w:space="0" w:color="auto"/>
                            <w:bottom w:val="none" w:sz="0" w:space="0" w:color="auto"/>
                            <w:right w:val="none" w:sz="0" w:space="0" w:color="auto"/>
                          </w:divBdr>
                          <w:divsChild>
                            <w:div w:id="1009604573">
                              <w:marLeft w:val="0"/>
                              <w:marRight w:val="0"/>
                              <w:marTop w:val="0"/>
                              <w:marBottom w:val="0"/>
                              <w:divBdr>
                                <w:top w:val="none" w:sz="0" w:space="0" w:color="auto"/>
                                <w:left w:val="none" w:sz="0" w:space="0" w:color="auto"/>
                                <w:bottom w:val="none" w:sz="0" w:space="0" w:color="auto"/>
                                <w:right w:val="none" w:sz="0" w:space="0" w:color="auto"/>
                              </w:divBdr>
                              <w:divsChild>
                                <w:div w:id="633102336">
                                  <w:marLeft w:val="0"/>
                                  <w:marRight w:val="0"/>
                                  <w:marTop w:val="0"/>
                                  <w:marBottom w:val="0"/>
                                  <w:divBdr>
                                    <w:top w:val="none" w:sz="0" w:space="0" w:color="auto"/>
                                    <w:left w:val="none" w:sz="0" w:space="0" w:color="auto"/>
                                    <w:bottom w:val="none" w:sz="0" w:space="0" w:color="auto"/>
                                    <w:right w:val="none" w:sz="0" w:space="0" w:color="auto"/>
                                  </w:divBdr>
                                  <w:divsChild>
                                    <w:div w:id="221136026">
                                      <w:marLeft w:val="0"/>
                                      <w:marRight w:val="0"/>
                                      <w:marTop w:val="0"/>
                                      <w:marBottom w:val="0"/>
                                      <w:divBdr>
                                        <w:top w:val="none" w:sz="0" w:space="0" w:color="auto"/>
                                        <w:left w:val="none" w:sz="0" w:space="0" w:color="auto"/>
                                        <w:bottom w:val="none" w:sz="0" w:space="0" w:color="auto"/>
                                        <w:right w:val="none" w:sz="0" w:space="0" w:color="auto"/>
                                      </w:divBdr>
                                    </w:div>
                                    <w:div w:id="2109693926">
                                      <w:marLeft w:val="0"/>
                                      <w:marRight w:val="0"/>
                                      <w:marTop w:val="0"/>
                                      <w:marBottom w:val="0"/>
                                      <w:divBdr>
                                        <w:top w:val="none" w:sz="0" w:space="0" w:color="auto"/>
                                        <w:left w:val="none" w:sz="0" w:space="0" w:color="auto"/>
                                        <w:bottom w:val="none" w:sz="0" w:space="0" w:color="auto"/>
                                        <w:right w:val="none" w:sz="0" w:space="0" w:color="auto"/>
                                      </w:divBdr>
                                      <w:divsChild>
                                        <w:div w:id="1682662257">
                                          <w:marLeft w:val="0"/>
                                          <w:marRight w:val="0"/>
                                          <w:marTop w:val="0"/>
                                          <w:marBottom w:val="0"/>
                                          <w:divBdr>
                                            <w:top w:val="none" w:sz="0" w:space="0" w:color="auto"/>
                                            <w:left w:val="none" w:sz="0" w:space="0" w:color="auto"/>
                                            <w:bottom w:val="none" w:sz="0" w:space="0" w:color="auto"/>
                                            <w:right w:val="none" w:sz="0" w:space="0" w:color="auto"/>
                                          </w:divBdr>
                                        </w:div>
                                        <w:div w:id="405496905">
                                          <w:marLeft w:val="0"/>
                                          <w:marRight w:val="0"/>
                                          <w:marTop w:val="0"/>
                                          <w:marBottom w:val="0"/>
                                          <w:divBdr>
                                            <w:top w:val="none" w:sz="0" w:space="0" w:color="auto"/>
                                            <w:left w:val="none" w:sz="0" w:space="0" w:color="auto"/>
                                            <w:bottom w:val="none" w:sz="0" w:space="0" w:color="auto"/>
                                            <w:right w:val="none" w:sz="0" w:space="0" w:color="auto"/>
                                          </w:divBdr>
                                        </w:div>
                                        <w:div w:id="1885363696">
                                          <w:marLeft w:val="0"/>
                                          <w:marRight w:val="0"/>
                                          <w:marTop w:val="0"/>
                                          <w:marBottom w:val="0"/>
                                          <w:divBdr>
                                            <w:top w:val="none" w:sz="0" w:space="0" w:color="auto"/>
                                            <w:left w:val="none" w:sz="0" w:space="0" w:color="auto"/>
                                            <w:bottom w:val="none" w:sz="0" w:space="0" w:color="auto"/>
                                            <w:right w:val="none" w:sz="0" w:space="0" w:color="auto"/>
                                          </w:divBdr>
                                        </w:div>
                                        <w:div w:id="1672835342">
                                          <w:marLeft w:val="0"/>
                                          <w:marRight w:val="0"/>
                                          <w:marTop w:val="0"/>
                                          <w:marBottom w:val="0"/>
                                          <w:divBdr>
                                            <w:top w:val="none" w:sz="0" w:space="0" w:color="auto"/>
                                            <w:left w:val="none" w:sz="0" w:space="0" w:color="auto"/>
                                            <w:bottom w:val="none" w:sz="0" w:space="0" w:color="auto"/>
                                            <w:right w:val="none" w:sz="0" w:space="0" w:color="auto"/>
                                          </w:divBdr>
                                        </w:div>
                                        <w:div w:id="12918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8707">
                                  <w:marLeft w:val="0"/>
                                  <w:marRight w:val="0"/>
                                  <w:marTop w:val="0"/>
                                  <w:marBottom w:val="0"/>
                                  <w:divBdr>
                                    <w:top w:val="none" w:sz="0" w:space="0" w:color="auto"/>
                                    <w:left w:val="none" w:sz="0" w:space="0" w:color="auto"/>
                                    <w:bottom w:val="none" w:sz="0" w:space="0" w:color="auto"/>
                                    <w:right w:val="none" w:sz="0" w:space="0" w:color="auto"/>
                                  </w:divBdr>
                                </w:div>
                                <w:div w:id="8895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lejsl.com/images/1C42379D-720A-493B-9DA2-E903B2E43762/JSL_04/le-bureau-de-la-nouvelle-association-photos-p-m-(clp)-le-bureau-de-la-nouvelle-association-patrick-marchand-(clp).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1954</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2014-11-29T14:36:00Z</dcterms:created>
  <dcterms:modified xsi:type="dcterms:W3CDTF">2014-11-29T14:37:00Z</dcterms:modified>
</cp:coreProperties>
</file>