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0EB4" w14:textId="0920E21F" w:rsidR="003C36FB" w:rsidRPr="001069C7" w:rsidRDefault="003C36FB" w:rsidP="001069C7">
      <w:pPr>
        <w:pStyle w:val="Standard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78EA97C" wp14:editId="0BCB7BB8">
            <wp:simplePos x="0" y="0"/>
            <wp:positionH relativeFrom="column">
              <wp:posOffset>-236220</wp:posOffset>
            </wp:positionH>
            <wp:positionV relativeFrom="paragraph">
              <wp:posOffset>10160</wp:posOffset>
            </wp:positionV>
            <wp:extent cx="106997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51" y="21435"/>
                <wp:lineTo x="2115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EC8">
        <w:rPr>
          <w:rFonts w:ascii="Kristen ITC" w:hAnsi="Kristen ITC"/>
          <w:b/>
          <w:sz w:val="44"/>
          <w:szCs w:val="44"/>
        </w:rPr>
        <w:t xml:space="preserve"> </w:t>
      </w:r>
      <w:r w:rsidRPr="001069C7">
        <w:rPr>
          <w:rFonts w:ascii="Kristen ITC" w:hAnsi="Kristen ITC"/>
          <w:b/>
          <w:sz w:val="36"/>
          <w:szCs w:val="36"/>
        </w:rPr>
        <w:t>QUILTS DE LEGENDE</w:t>
      </w:r>
      <w:r>
        <w:rPr>
          <w:rFonts w:ascii="Kristen ITC" w:hAnsi="Kristen ITC"/>
          <w:b/>
          <w:sz w:val="44"/>
          <w:szCs w:val="44"/>
        </w:rPr>
        <w:t xml:space="preserve"> </w:t>
      </w:r>
      <w:r w:rsidR="00900EC8">
        <w:rPr>
          <w:rFonts w:ascii="Kristen ITC" w:hAnsi="Kristen ITC"/>
          <w:b/>
          <w:sz w:val="44"/>
          <w:szCs w:val="44"/>
        </w:rPr>
        <w:br/>
      </w:r>
      <w:r w:rsidR="00B34A3D" w:rsidRPr="001069C7">
        <w:rPr>
          <w:rFonts w:ascii="Kristen ITC" w:hAnsi="Kristen ITC"/>
          <w:b/>
          <w:sz w:val="36"/>
          <w:szCs w:val="36"/>
        </w:rPr>
        <w:t>2017</w:t>
      </w:r>
      <w:r w:rsidRPr="003C36FB">
        <w:rPr>
          <w:rFonts w:ascii="Kristen ITC" w:hAnsi="Kristen ITC"/>
          <w:b/>
          <w:sz w:val="44"/>
          <w:szCs w:val="44"/>
        </w:rPr>
        <w:t xml:space="preserve">  </w:t>
      </w:r>
      <w:r w:rsidRPr="003C36FB">
        <w:rPr>
          <w:rFonts w:ascii="Kristen ITC" w:hAnsi="Kristen ITC"/>
          <w:b/>
          <w:sz w:val="44"/>
          <w:szCs w:val="44"/>
        </w:rPr>
        <w:br/>
      </w:r>
    </w:p>
    <w:p w14:paraId="7BFB7360" w14:textId="6C95D249" w:rsidR="000F04EA" w:rsidRPr="001069C7" w:rsidRDefault="003C36FB" w:rsidP="003C36FB">
      <w:pPr>
        <w:pStyle w:val="Titre"/>
        <w:rPr>
          <w:rFonts w:ascii="Bookman Old Style" w:hAnsi="Bookman Old Style"/>
          <w:sz w:val="28"/>
          <w:szCs w:val="28"/>
        </w:rPr>
      </w:pPr>
      <w:r w:rsidRPr="001069C7">
        <w:rPr>
          <w:rFonts w:ascii="Bookman Old Style" w:hAnsi="Bookman Old Style"/>
          <w:sz w:val="28"/>
          <w:szCs w:val="28"/>
        </w:rPr>
        <w:t>Bulletin d’inscription</w:t>
      </w:r>
    </w:p>
    <w:p w14:paraId="3DBFBA85" w14:textId="77777777" w:rsidR="003C36FB" w:rsidRPr="003C36FB" w:rsidRDefault="003C36FB" w:rsidP="003C36FB">
      <w:pPr>
        <w:pStyle w:val="Sous-titre"/>
        <w:rPr>
          <w:sz w:val="4"/>
          <w:szCs w:val="4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2895"/>
        <w:gridCol w:w="4820"/>
      </w:tblGrid>
      <w:tr w:rsidR="00A03B5A" w:rsidRPr="00DF698D" w14:paraId="39ECD794" w14:textId="77777777" w:rsidTr="0002580A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27C0" w14:textId="77777777" w:rsidR="00A03B5A" w:rsidRPr="00DF698D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DF698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F6F2" w14:textId="77777777" w:rsidR="00A03B5A" w:rsidRPr="00DF698D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DF698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880A" w14:textId="77777777" w:rsidR="00A03B5A" w:rsidRPr="00DF698D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DF698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1A06BFBF" w14:textId="77777777" w:rsidTr="0002580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AA1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8F5D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A90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326BB1BB" w14:textId="77777777" w:rsidTr="0002580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B62A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3072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7F5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4B0AFF3A" w14:textId="77777777" w:rsidTr="0002580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099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Nationalité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AA3B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B72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276AB861" w14:textId="77777777" w:rsidTr="0002580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39A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8B7C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0DA8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7E398BDA" w14:textId="77777777" w:rsidTr="0002580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C9E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C78E7" w14:textId="2F9BB35D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DEAE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D1009C" w14:paraId="57DBB32B" w14:textId="77777777" w:rsidTr="00886E4E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37D0" w14:textId="77777777" w:rsidR="00A03B5A" w:rsidRPr="00B36554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B36554">
              <w:rPr>
                <w:rFonts w:ascii="Comic Sans MS" w:hAnsi="Comic Sans MS"/>
                <w:sz w:val="20"/>
                <w:szCs w:val="20"/>
              </w:rPr>
              <w:t>N°d’adhérent(e)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E5BB" w14:textId="77777777" w:rsidR="00A03B5A" w:rsidRPr="00D1009C" w:rsidRDefault="00A03B5A" w:rsidP="0002580A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F21" w14:textId="2FEA33E8" w:rsidR="00A03B5A" w:rsidRPr="00D1009C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</w:tr>
      <w:tr w:rsidR="00A03B5A" w:rsidRPr="00181607" w14:paraId="2542D690" w14:textId="77777777" w:rsidTr="00886E4E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699D" w14:textId="77777777" w:rsidR="00A03B5A" w:rsidRPr="00A03B5A" w:rsidRDefault="00A03B5A" w:rsidP="0002580A">
            <w:pPr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</w:pPr>
            <w:r w:rsidRPr="00A03B5A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Titre de l’oeuvre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18295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39BC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A03B5A" w:rsidRPr="00181607" w14:paraId="203A6488" w14:textId="77777777" w:rsidTr="00886E4E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022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Dimensions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635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Hauteur</w:t>
            </w: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</w:t>
            </w: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cm)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F63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Largeur</w:t>
            </w: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en</w:t>
            </w: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cm)</w:t>
            </w:r>
          </w:p>
        </w:tc>
      </w:tr>
      <w:tr w:rsidR="00A03B5A" w:rsidRPr="00181607" w14:paraId="16F3345E" w14:textId="77777777" w:rsidTr="0002580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6788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BA19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4E49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A03B5A" w:rsidRPr="00D1009C" w14:paraId="78AFFDBB" w14:textId="77777777" w:rsidTr="000E394C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8B8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Valeur estimée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711A8" w14:textId="574231A5" w:rsidR="00A03B5A" w:rsidRPr="00181607" w:rsidRDefault="000E394C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1 500 €</w:t>
            </w:r>
            <w:r w:rsidR="00A03B5A"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3752" w14:textId="21775F6F" w:rsidR="00A03B5A" w:rsidRPr="00D1009C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</w:tr>
      <w:tr w:rsidR="00A03B5A" w:rsidRPr="00181607" w14:paraId="21AFC097" w14:textId="77777777" w:rsidTr="00A03B5A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0F1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Année de création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74A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C06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5AB76C19" w14:textId="77777777" w:rsidTr="00A03B5A">
        <w:trPr>
          <w:trHeight w:val="30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561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A03B5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Description et commentaires</w:t>
            </w: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89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10BE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F16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16BF884E" w14:textId="77777777" w:rsidTr="00A03B5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242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DC63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6B5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00DEB515" w14:textId="77777777" w:rsidTr="00A03B5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70D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E8D6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EC9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3B5A" w:rsidRPr="00181607" w14:paraId="0674B480" w14:textId="77777777" w:rsidTr="00A03B5A">
        <w:trPr>
          <w:trHeight w:val="3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502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5846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660C" w14:textId="77777777" w:rsidR="00A03B5A" w:rsidRPr="00181607" w:rsidRDefault="00A03B5A" w:rsidP="0002580A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816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63D59AF" w14:textId="77777777" w:rsidR="00A03B5A" w:rsidRDefault="00A03B5A" w:rsidP="00A03B5A">
      <w:pPr>
        <w:pStyle w:val="Standard"/>
        <w:jc w:val="both"/>
      </w:pPr>
    </w:p>
    <w:p w14:paraId="3AA6577B" w14:textId="6047E015" w:rsidR="00886E4E" w:rsidRPr="00DA161A" w:rsidRDefault="00886E4E" w:rsidP="00886E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 xml:space="preserve">Votre </w:t>
      </w:r>
      <w:r w:rsidR="000171A9" w:rsidRPr="00DA161A">
        <w:rPr>
          <w:rFonts w:asciiTheme="minorHAnsi" w:hAnsiTheme="minorHAnsi"/>
          <w:b/>
          <w:u w:val="single"/>
        </w:rPr>
        <w:t>œuvre</w:t>
      </w:r>
      <w:r w:rsidRPr="00DA161A">
        <w:rPr>
          <w:rFonts w:asciiTheme="minorHAnsi" w:hAnsiTheme="minorHAnsi"/>
          <w:b/>
          <w:u w:val="single"/>
        </w:rPr>
        <w:t xml:space="preserve"> est une reproduction ou une interprétation d'un quilt ancien, merci d'indiquer </w:t>
      </w:r>
      <w:r w:rsidR="000171A9">
        <w:rPr>
          <w:rFonts w:asciiTheme="minorHAnsi" w:hAnsiTheme="minorHAnsi"/>
          <w:b/>
          <w:u w:val="single"/>
        </w:rPr>
        <w:t>lequel</w:t>
      </w:r>
      <w:r w:rsidRPr="00DA161A">
        <w:rPr>
          <w:rFonts w:asciiTheme="minorHAnsi" w:hAnsiTheme="minorHAnsi"/>
          <w:b/>
          <w:u w:val="single"/>
        </w:rPr>
        <w:t xml:space="preserve"> :</w:t>
      </w:r>
    </w:p>
    <w:p w14:paraId="1A76D969" w14:textId="77777777" w:rsidR="00886E4E" w:rsidRPr="00DA161A" w:rsidRDefault="00886E4E" w:rsidP="00886E4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</w:p>
    <w:p w14:paraId="1AFF47D9" w14:textId="77777777" w:rsidR="00886E4E" w:rsidRPr="00DA161A" w:rsidRDefault="00886E4E" w:rsidP="00886E4E">
      <w:pPr>
        <w:pStyle w:val="Standard"/>
        <w:rPr>
          <w:rFonts w:asciiTheme="minorHAnsi" w:hAnsiTheme="minorHAnsi"/>
          <w:b/>
          <w:u w:val="single"/>
        </w:rPr>
      </w:pPr>
    </w:p>
    <w:p w14:paraId="4E7411D8" w14:textId="77777777" w:rsidR="00A03B5A" w:rsidRPr="00DA161A" w:rsidRDefault="00A03B5A" w:rsidP="00A03B5A">
      <w:pPr>
        <w:pStyle w:val="Standard"/>
        <w:rPr>
          <w:rFonts w:asciiTheme="minorHAnsi" w:hAnsiTheme="minorHAnsi"/>
          <w:b/>
          <w:bCs/>
        </w:rPr>
      </w:pPr>
      <w:r w:rsidRPr="00DA161A">
        <w:rPr>
          <w:rFonts w:asciiTheme="minorHAnsi" w:hAnsiTheme="minorHAnsi"/>
          <w:b/>
          <w:bCs/>
        </w:rPr>
        <w:t>J’accepte de prêter mon quilt pour des expositions ultérieures en France et à l'étranger.</w:t>
      </w:r>
    </w:p>
    <w:p w14:paraId="55DD6648" w14:textId="77777777" w:rsidR="000F04EA" w:rsidRPr="00DA161A" w:rsidRDefault="000F04EA">
      <w:pPr>
        <w:pStyle w:val="Standard"/>
        <w:ind w:left="1416"/>
        <w:rPr>
          <w:rFonts w:asciiTheme="minorHAnsi" w:hAnsiTheme="minorHAnsi"/>
        </w:rPr>
      </w:pPr>
    </w:p>
    <w:p w14:paraId="29A9B7B1" w14:textId="77777777" w:rsidR="000F04EA" w:rsidRPr="00DA161A" w:rsidRDefault="0084085C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6EF8CB7A" w14:textId="77777777" w:rsidR="000F04EA" w:rsidRPr="00DA161A" w:rsidRDefault="000F04EA">
      <w:pPr>
        <w:pStyle w:val="Standard"/>
        <w:rPr>
          <w:rFonts w:asciiTheme="minorHAnsi" w:hAnsiTheme="minorHAnsi"/>
        </w:rPr>
      </w:pPr>
    </w:p>
    <w:p w14:paraId="59A300C7" w14:textId="6245C47C" w:rsidR="000F04EA" w:rsidRPr="00DA161A" w:rsidRDefault="00DA161A" w:rsidP="00DA161A">
      <w:pPr>
        <w:pStyle w:val="Standard"/>
        <w:numPr>
          <w:ilvl w:val="0"/>
          <w:numId w:val="11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</w:t>
      </w:r>
      <w:r w:rsidR="0084085C" w:rsidRPr="00DA161A">
        <w:rPr>
          <w:rFonts w:asciiTheme="minorHAnsi" w:hAnsiTheme="minorHAnsi"/>
          <w:b/>
          <w:u w:val="single"/>
        </w:rPr>
        <w:t xml:space="preserve"> photo</w:t>
      </w:r>
      <w:r w:rsidRPr="00DA161A">
        <w:rPr>
          <w:rFonts w:asciiTheme="minorHAnsi" w:hAnsiTheme="minorHAnsi"/>
          <w:b/>
          <w:u w:val="single"/>
        </w:rPr>
        <w:t xml:space="preserve">s : 1 </w:t>
      </w:r>
      <w:r w:rsidR="0084085C" w:rsidRPr="00DA161A">
        <w:rPr>
          <w:rFonts w:asciiTheme="minorHAnsi" w:hAnsiTheme="minorHAnsi"/>
          <w:b/>
          <w:u w:val="single"/>
        </w:rPr>
        <w:t xml:space="preserve">de l’ensemble du quilt et </w:t>
      </w:r>
      <w:r w:rsidRPr="00DA161A">
        <w:rPr>
          <w:rFonts w:asciiTheme="minorHAnsi" w:hAnsiTheme="minorHAnsi"/>
          <w:b/>
          <w:u w:val="single"/>
        </w:rPr>
        <w:t>2</w:t>
      </w:r>
      <w:r w:rsidR="0084085C" w:rsidRPr="00DA161A">
        <w:rPr>
          <w:rFonts w:asciiTheme="minorHAnsi" w:hAnsiTheme="minorHAnsi"/>
          <w:b/>
          <w:u w:val="single"/>
        </w:rPr>
        <w:t xml:space="preserve"> photos de détails.</w:t>
      </w:r>
    </w:p>
    <w:p w14:paraId="099F08CD" w14:textId="1CD5C445" w:rsidR="00886E4E" w:rsidRPr="00DA161A" w:rsidRDefault="00886E4E" w:rsidP="00DA161A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</w:t>
      </w:r>
      <w:r w:rsidR="0084085C" w:rsidRPr="00DA161A">
        <w:rPr>
          <w:rFonts w:asciiTheme="minorHAnsi" w:hAnsiTheme="minorHAnsi"/>
          <w:b/>
        </w:rPr>
        <w:t>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563BDC0B" w14:textId="3388A1EF" w:rsidR="00242F23" w:rsidRPr="00DA161A" w:rsidRDefault="00DA161A" w:rsidP="00242F23">
      <w:pPr>
        <w:pStyle w:val="Paragraphedeliste"/>
        <w:widowControl/>
        <w:numPr>
          <w:ilvl w:val="1"/>
          <w:numId w:val="8"/>
        </w:numPr>
        <w:autoSpaceDN/>
        <w:textAlignment w:val="auto"/>
        <w:rPr>
          <w:rFonts w:asciiTheme="minorHAnsi" w:eastAsia="Arial" w:hAnsiTheme="minorHAnsi" w:cs="Arial"/>
          <w:sz w:val="20"/>
          <w:szCs w:val="20"/>
        </w:rPr>
      </w:pPr>
      <w:r w:rsidRPr="00DA161A">
        <w:rPr>
          <w:rFonts w:asciiTheme="minorHAnsi" w:hAnsiTheme="minorHAnsi" w:cs="Arial"/>
          <w:b/>
          <w:bCs/>
          <w:sz w:val="20"/>
          <w:szCs w:val="20"/>
        </w:rPr>
        <w:t>P</w:t>
      </w:r>
      <w:r w:rsidR="004C2F67" w:rsidRPr="00DA161A">
        <w:rPr>
          <w:rFonts w:asciiTheme="minorHAnsi" w:hAnsiTheme="minorHAnsi" w:cs="Arial"/>
          <w:b/>
          <w:bCs/>
          <w:sz w:val="20"/>
          <w:szCs w:val="20"/>
        </w:rPr>
        <w:t>hotos numériques</w:t>
      </w:r>
      <w:r w:rsidR="004C2F67" w:rsidRPr="00DA161A">
        <w:rPr>
          <w:rFonts w:asciiTheme="minorHAnsi" w:eastAsia="Arial" w:hAnsiTheme="minorHAnsi" w:cs="Arial"/>
          <w:sz w:val="20"/>
          <w:szCs w:val="20"/>
        </w:rPr>
        <w:t>.</w:t>
      </w:r>
      <w:r w:rsidR="00242F23" w:rsidRPr="00DA161A">
        <w:rPr>
          <w:rFonts w:asciiTheme="minorHAnsi" w:eastAsia="Arial" w:hAnsiTheme="minorHAnsi" w:cs="Arial"/>
          <w:sz w:val="20"/>
          <w:szCs w:val="20"/>
        </w:rPr>
        <w:br/>
        <w:t>For</w:t>
      </w:r>
      <w:r w:rsidRPr="00DA161A">
        <w:rPr>
          <w:rFonts w:asciiTheme="minorHAnsi" w:eastAsia="Arial" w:hAnsiTheme="minorHAnsi" w:cs="Arial"/>
          <w:sz w:val="20"/>
          <w:szCs w:val="20"/>
        </w:rPr>
        <w:t xml:space="preserve">mat JPEG, 300 Dpi de résolution, 1 méga. </w:t>
      </w:r>
      <w:r w:rsidRPr="00DA161A">
        <w:rPr>
          <w:rFonts w:asciiTheme="minorHAnsi" w:eastAsia="Arial" w:hAnsiTheme="minorHAnsi" w:cs="Arial"/>
          <w:sz w:val="20"/>
          <w:szCs w:val="20"/>
        </w:rPr>
        <w:br/>
        <w:t>3 possibilités d’envoi :</w:t>
      </w:r>
    </w:p>
    <w:p w14:paraId="3CB4B8DF" w14:textId="410FC311" w:rsidR="00242F23" w:rsidRPr="00DA161A" w:rsidRDefault="00242F23" w:rsidP="00242F23">
      <w:pPr>
        <w:pStyle w:val="Paragraphedeliste"/>
        <w:widowControl/>
        <w:numPr>
          <w:ilvl w:val="2"/>
          <w:numId w:val="8"/>
        </w:numPr>
        <w:autoSpaceDN/>
        <w:textAlignment w:val="auto"/>
        <w:rPr>
          <w:rFonts w:asciiTheme="minorHAnsi" w:eastAsia="Arial" w:hAnsiTheme="minorHAnsi" w:cs="Arial"/>
          <w:sz w:val="20"/>
          <w:szCs w:val="20"/>
        </w:rPr>
      </w:pPr>
      <w:r w:rsidRPr="00DA161A">
        <w:rPr>
          <w:rFonts w:asciiTheme="minorHAnsi" w:eastAsia="Arial" w:hAnsiTheme="minorHAnsi" w:cs="Arial"/>
          <w:sz w:val="20"/>
          <w:szCs w:val="20"/>
        </w:rPr>
        <w:t>A envoyer en pièce jointe par courriel en indiquant le titre de l'œuvre.</w:t>
      </w:r>
    </w:p>
    <w:p w14:paraId="14BB3334" w14:textId="4EBCB2FF" w:rsidR="00DA161A" w:rsidRPr="00DA161A" w:rsidRDefault="00DA161A" w:rsidP="00242F23">
      <w:pPr>
        <w:pStyle w:val="Paragraphedeliste"/>
        <w:widowControl/>
        <w:numPr>
          <w:ilvl w:val="2"/>
          <w:numId w:val="8"/>
        </w:numPr>
        <w:autoSpaceDN/>
        <w:textAlignment w:val="auto"/>
        <w:rPr>
          <w:rFonts w:asciiTheme="minorHAnsi" w:eastAsia="Arial" w:hAnsiTheme="minorHAnsi" w:cs="Arial"/>
          <w:sz w:val="20"/>
          <w:szCs w:val="20"/>
        </w:rPr>
      </w:pPr>
      <w:r w:rsidRPr="00DA161A">
        <w:rPr>
          <w:rFonts w:asciiTheme="minorHAnsi" w:eastAsia="Arial" w:hAnsiTheme="minorHAnsi" w:cs="Arial"/>
          <w:sz w:val="20"/>
          <w:szCs w:val="20"/>
        </w:rPr>
        <w:t>Par le site WeTransfer</w:t>
      </w:r>
      <w:r w:rsidR="00644BD0">
        <w:rPr>
          <w:rFonts w:asciiTheme="minorHAnsi" w:eastAsia="Arial" w:hAnsiTheme="minorHAnsi" w:cs="Arial"/>
          <w:sz w:val="20"/>
          <w:szCs w:val="20"/>
        </w:rPr>
        <w:t>, Dropbox ou autres</w:t>
      </w:r>
      <w:r>
        <w:rPr>
          <w:rFonts w:asciiTheme="minorHAnsi" w:eastAsia="Arial" w:hAnsiTheme="minorHAnsi" w:cs="Arial"/>
          <w:sz w:val="20"/>
          <w:szCs w:val="20"/>
        </w:rPr>
        <w:t xml:space="preserve"> en indiquant le titre de l’</w:t>
      </w:r>
      <w:r w:rsidR="005B7F56">
        <w:rPr>
          <w:rFonts w:asciiTheme="minorHAnsi" w:eastAsia="Arial" w:hAnsiTheme="minorHAnsi" w:cs="Arial"/>
          <w:sz w:val="20"/>
          <w:szCs w:val="20"/>
        </w:rPr>
        <w:t>œuvre.</w:t>
      </w:r>
    </w:p>
    <w:p w14:paraId="244EF0EE" w14:textId="09F9E8DC" w:rsidR="00242F23" w:rsidRPr="00DA161A" w:rsidRDefault="00242F23" w:rsidP="00DA161A">
      <w:pPr>
        <w:pStyle w:val="Paragraphedeliste"/>
        <w:widowControl/>
        <w:numPr>
          <w:ilvl w:val="2"/>
          <w:numId w:val="8"/>
        </w:numPr>
        <w:autoSpaceDN/>
        <w:textAlignment w:val="auto"/>
        <w:rPr>
          <w:rFonts w:asciiTheme="minorHAnsi" w:eastAsia="Arial" w:hAnsiTheme="minorHAnsi" w:cs="Arial"/>
          <w:sz w:val="20"/>
          <w:szCs w:val="20"/>
        </w:rPr>
      </w:pPr>
      <w:r w:rsidRPr="00DA161A">
        <w:rPr>
          <w:rFonts w:asciiTheme="minorHAnsi" w:eastAsia="Arial" w:hAnsiTheme="minorHAnsi" w:cs="Arial"/>
          <w:sz w:val="20"/>
          <w:szCs w:val="20"/>
        </w:rPr>
        <w:t>Sur un support tel que clé USB, carte SD ou CD. A envoyer par courrier postal</w:t>
      </w:r>
      <w:r w:rsidR="005B7F56">
        <w:rPr>
          <w:rFonts w:asciiTheme="minorHAnsi" w:eastAsia="Arial" w:hAnsiTheme="minorHAnsi" w:cs="Arial"/>
          <w:sz w:val="20"/>
          <w:szCs w:val="20"/>
        </w:rPr>
        <w:t>. Indiquer le titre de l’œuvre.</w:t>
      </w:r>
    </w:p>
    <w:p w14:paraId="049A60A5" w14:textId="2AA07E58" w:rsidR="004C2F67" w:rsidRPr="00DA161A" w:rsidRDefault="00DA161A" w:rsidP="004C2F67">
      <w:pPr>
        <w:pStyle w:val="Paragraphedeliste"/>
        <w:widowControl/>
        <w:numPr>
          <w:ilvl w:val="1"/>
          <w:numId w:val="8"/>
        </w:numPr>
        <w:autoSpaceDN/>
        <w:textAlignment w:val="auto"/>
        <w:rPr>
          <w:rFonts w:asciiTheme="minorHAnsi" w:eastAsia="Arial" w:hAnsiTheme="minorHAnsi" w:cs="Arial"/>
          <w:sz w:val="20"/>
          <w:szCs w:val="20"/>
        </w:rPr>
      </w:pPr>
      <w:r w:rsidRPr="00DA161A">
        <w:rPr>
          <w:rFonts w:asciiTheme="minorHAnsi" w:eastAsia="Arial" w:hAnsiTheme="minorHAnsi" w:cs="Arial"/>
          <w:b/>
          <w:sz w:val="20"/>
          <w:szCs w:val="20"/>
        </w:rPr>
        <w:t>Photos papier</w:t>
      </w:r>
      <w:r w:rsidRPr="00DA161A">
        <w:rPr>
          <w:rFonts w:asciiTheme="minorHAnsi" w:eastAsia="Arial" w:hAnsiTheme="minorHAnsi" w:cs="Arial"/>
          <w:sz w:val="20"/>
          <w:szCs w:val="20"/>
        </w:rPr>
        <w:t xml:space="preserve"> : </w:t>
      </w:r>
      <w:r w:rsidRPr="00DA161A">
        <w:rPr>
          <w:rFonts w:asciiTheme="minorHAnsi" w:eastAsia="Arial" w:hAnsiTheme="minorHAnsi" w:cs="Arial"/>
          <w:sz w:val="20"/>
          <w:szCs w:val="20"/>
        </w:rPr>
        <w:br/>
      </w:r>
      <w:r w:rsidR="004C2F67" w:rsidRPr="00DA161A">
        <w:rPr>
          <w:rFonts w:asciiTheme="minorHAnsi" w:eastAsia="Arial" w:hAnsiTheme="minorHAnsi" w:cs="Arial"/>
          <w:sz w:val="20"/>
          <w:szCs w:val="20"/>
        </w:rPr>
        <w:t xml:space="preserve">Sur papier brillant. </w:t>
      </w:r>
      <w:r w:rsidR="001B61BD" w:rsidRPr="00DA161A">
        <w:rPr>
          <w:rFonts w:asciiTheme="minorHAnsi" w:eastAsia="Arial" w:hAnsiTheme="minorHAnsi" w:cs="Arial"/>
          <w:sz w:val="20"/>
          <w:szCs w:val="20"/>
        </w:rPr>
        <w:t xml:space="preserve">Format 13/18 cm. </w:t>
      </w:r>
      <w:r w:rsidR="004C2F67" w:rsidRPr="00DA161A">
        <w:rPr>
          <w:rFonts w:asciiTheme="minorHAnsi" w:eastAsia="Arial" w:hAnsiTheme="minorHAnsi" w:cs="Arial"/>
          <w:sz w:val="20"/>
          <w:szCs w:val="20"/>
        </w:rPr>
        <w:t>Indiquer également au dos le titre de l'œuvre.</w:t>
      </w:r>
    </w:p>
    <w:p w14:paraId="4FD744C3" w14:textId="77777777" w:rsidR="004C2F67" w:rsidRPr="00DA161A" w:rsidRDefault="004C2F67">
      <w:pPr>
        <w:pStyle w:val="Standard"/>
        <w:rPr>
          <w:rFonts w:asciiTheme="minorHAnsi" w:hAnsiTheme="minorHAnsi"/>
        </w:rPr>
      </w:pPr>
    </w:p>
    <w:p w14:paraId="4891A5D9" w14:textId="77777777" w:rsidR="00886E4E" w:rsidRPr="00EB52A0" w:rsidRDefault="00886E4E" w:rsidP="00886E4E">
      <w:pPr>
        <w:pStyle w:val="Paragraphedeliste"/>
        <w:widowControl/>
        <w:numPr>
          <w:ilvl w:val="0"/>
          <w:numId w:val="7"/>
        </w:numPr>
        <w:autoSpaceDN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B52A0">
        <w:rPr>
          <w:rFonts w:asciiTheme="minorHAnsi" w:hAnsiTheme="minorHAnsi" w:cstheme="minorHAnsi"/>
          <w:b/>
          <w:bCs/>
          <w:sz w:val="20"/>
          <w:szCs w:val="20"/>
        </w:rPr>
        <w:t xml:space="preserve">Les échantillons </w:t>
      </w:r>
      <w:r w:rsidRPr="00EB52A0">
        <w:rPr>
          <w:rFonts w:asciiTheme="minorHAnsi" w:hAnsiTheme="minorHAnsi" w:cstheme="minorHAnsi"/>
          <w:bCs/>
          <w:sz w:val="20"/>
          <w:szCs w:val="20"/>
        </w:rPr>
        <w:t>des</w:t>
      </w:r>
      <w:r w:rsidRPr="00EB52A0">
        <w:rPr>
          <w:rFonts w:asciiTheme="minorHAnsi" w:hAnsiTheme="minorHAnsi" w:cstheme="minorHAnsi"/>
          <w:sz w:val="20"/>
          <w:szCs w:val="20"/>
        </w:rPr>
        <w:t xml:space="preserve"> tissus employés</w:t>
      </w:r>
    </w:p>
    <w:p w14:paraId="16945957" w14:textId="77777777" w:rsidR="000F04EA" w:rsidRPr="00DA161A" w:rsidRDefault="000F04EA">
      <w:pPr>
        <w:pStyle w:val="Standard"/>
        <w:tabs>
          <w:tab w:val="left" w:pos="360"/>
        </w:tabs>
        <w:rPr>
          <w:rFonts w:asciiTheme="minorHAnsi" w:hAnsiTheme="minorHAnsi"/>
          <w:sz w:val="16"/>
          <w:szCs w:val="16"/>
        </w:rPr>
      </w:pPr>
    </w:p>
    <w:p w14:paraId="54341A79" w14:textId="63E5CD58" w:rsidR="00886E4E" w:rsidRPr="00EB52A0" w:rsidRDefault="00EB52A0">
      <w:pPr>
        <w:pStyle w:val="Standard"/>
        <w:rPr>
          <w:rFonts w:asciiTheme="minorHAnsi" w:hAnsiTheme="minorHAnsi"/>
          <w:b/>
          <w:sz w:val="24"/>
          <w:szCs w:val="24"/>
        </w:rPr>
      </w:pPr>
      <w:r w:rsidRPr="00EB52A0">
        <w:rPr>
          <w:rFonts w:asciiTheme="minorHAnsi" w:hAnsiTheme="minorHAnsi"/>
          <w:b/>
          <w:sz w:val="24"/>
          <w:szCs w:val="24"/>
        </w:rPr>
        <w:t>Retour des quilts</w:t>
      </w:r>
    </w:p>
    <w:p w14:paraId="0203831D" w14:textId="0FEABC65" w:rsidR="00EB52A0" w:rsidRPr="00EB52A0" w:rsidRDefault="001069C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Environ 1 mois</w:t>
      </w:r>
      <w:r w:rsidR="00EB52A0" w:rsidRPr="00EB52A0">
        <w:rPr>
          <w:rFonts w:asciiTheme="minorHAnsi" w:hAnsiTheme="minorHAnsi"/>
        </w:rPr>
        <w:t xml:space="preserve"> avant le retour des quilts, un courriel vous sera envoyé pour définir les modalités de retour et les frais de port à r</w:t>
      </w:r>
      <w:r w:rsidR="00FF3A69">
        <w:rPr>
          <w:rFonts w:asciiTheme="minorHAnsi" w:hAnsiTheme="minorHAnsi"/>
        </w:rPr>
        <w:t xml:space="preserve">égler par CB ou </w:t>
      </w:r>
      <w:bookmarkStart w:id="0" w:name="_GoBack"/>
      <w:bookmarkEnd w:id="0"/>
      <w:r w:rsidR="00FF3A69">
        <w:rPr>
          <w:rFonts w:asciiTheme="minorHAnsi" w:hAnsiTheme="minorHAnsi"/>
        </w:rPr>
        <w:t>chèque</w:t>
      </w:r>
      <w:r w:rsidR="00EB52A0" w:rsidRPr="00EB52A0">
        <w:rPr>
          <w:rFonts w:asciiTheme="minorHAnsi" w:hAnsiTheme="minorHAnsi"/>
        </w:rPr>
        <w:t>. Le quilt vous sera retourné dès réception de votre accord et du règlement.</w:t>
      </w:r>
    </w:p>
    <w:p w14:paraId="509F39DD" w14:textId="77777777" w:rsidR="00EB52A0" w:rsidRPr="00EB52A0" w:rsidRDefault="00EB52A0">
      <w:pPr>
        <w:pStyle w:val="Standard"/>
        <w:rPr>
          <w:rFonts w:asciiTheme="minorHAnsi" w:hAnsiTheme="minorHAnsi"/>
        </w:rPr>
      </w:pPr>
    </w:p>
    <w:p w14:paraId="6DE872D0" w14:textId="77777777" w:rsidR="000F04EA" w:rsidRPr="00DA161A" w:rsidRDefault="0084085C">
      <w:pPr>
        <w:pStyle w:val="Standard"/>
        <w:rPr>
          <w:rFonts w:asciiTheme="minorHAnsi" w:hAnsiTheme="minorHAnsi"/>
        </w:rPr>
      </w:pPr>
      <w:r w:rsidRPr="00DA161A">
        <w:rPr>
          <w:rFonts w:asciiTheme="minorHAnsi" w:hAnsiTheme="minorHAnsi"/>
        </w:rPr>
        <w:t>Je déclare avoir pris connaissance des conditions et des modalités du règlement pour lesquelles je donne mon accord.</w:t>
      </w:r>
    </w:p>
    <w:p w14:paraId="0989941F" w14:textId="77777777" w:rsidR="000F04EA" w:rsidRPr="00DA161A" w:rsidRDefault="000F04EA">
      <w:pPr>
        <w:pStyle w:val="Standard"/>
        <w:rPr>
          <w:rFonts w:asciiTheme="minorHAnsi" w:hAnsiTheme="minorHAnsi"/>
        </w:rPr>
      </w:pPr>
    </w:p>
    <w:p w14:paraId="7E0414CB" w14:textId="77777777" w:rsidR="000F04EA" w:rsidRPr="00DA161A" w:rsidRDefault="0084085C">
      <w:pPr>
        <w:pStyle w:val="Standard"/>
        <w:rPr>
          <w:rFonts w:asciiTheme="minorHAnsi" w:hAnsiTheme="minorHAnsi"/>
        </w:rPr>
      </w:pPr>
      <w:r w:rsidRPr="00DA161A">
        <w:rPr>
          <w:rFonts w:asciiTheme="minorHAnsi" w:hAnsiTheme="minorHAnsi"/>
        </w:rPr>
        <w:t>Date :                                                               Signature :</w:t>
      </w:r>
    </w:p>
    <w:p w14:paraId="7D9E9E09" w14:textId="77777777" w:rsidR="000F04EA" w:rsidRPr="00DA161A" w:rsidRDefault="000F04EA">
      <w:pPr>
        <w:pStyle w:val="Standard"/>
        <w:rPr>
          <w:rFonts w:asciiTheme="minorHAnsi" w:hAnsiTheme="minorHAnsi"/>
        </w:rPr>
      </w:pPr>
    </w:p>
    <w:p w14:paraId="4921CDDC" w14:textId="5FDCC232" w:rsidR="00886E4E" w:rsidRPr="00DA161A" w:rsidRDefault="0084085C">
      <w:pPr>
        <w:pStyle w:val="Titre1"/>
        <w:rPr>
          <w:rFonts w:asciiTheme="minorHAnsi" w:hAnsiTheme="minorHAnsi"/>
          <w:b w:val="0"/>
          <w:bCs w:val="0"/>
        </w:rPr>
      </w:pPr>
      <w:r w:rsidRPr="00DA161A">
        <w:rPr>
          <w:rFonts w:asciiTheme="minorHAnsi" w:hAnsiTheme="minorHAnsi"/>
          <w:b w:val="0"/>
          <w:bCs w:val="0"/>
        </w:rPr>
        <w:t xml:space="preserve"> </w:t>
      </w:r>
    </w:p>
    <w:p w14:paraId="30E33DE0" w14:textId="377D2701" w:rsidR="00886E4E" w:rsidRPr="00DA161A" w:rsidRDefault="0084085C" w:rsidP="00886E4E">
      <w:pPr>
        <w:pStyle w:val="Titre1"/>
        <w:rPr>
          <w:rFonts w:asciiTheme="minorHAnsi" w:hAnsiTheme="minorHAnsi"/>
          <w:b w:val="0"/>
          <w:bCs w:val="0"/>
        </w:rPr>
      </w:pPr>
      <w:r w:rsidRPr="00DA161A">
        <w:rPr>
          <w:rFonts w:asciiTheme="minorHAnsi" w:hAnsiTheme="minorHAnsi"/>
          <w:b w:val="0"/>
          <w:bCs w:val="0"/>
        </w:rPr>
        <w:t xml:space="preserve">A retourner avant le </w:t>
      </w:r>
      <w:r w:rsidRPr="00DA161A">
        <w:rPr>
          <w:rFonts w:asciiTheme="minorHAnsi" w:hAnsiTheme="minorHAnsi"/>
          <w:bCs w:val="0"/>
          <w:color w:val="FF0000"/>
        </w:rPr>
        <w:t>1er</w:t>
      </w:r>
      <w:r w:rsidR="00886E4E" w:rsidRPr="00DA161A">
        <w:rPr>
          <w:rFonts w:asciiTheme="minorHAnsi" w:hAnsiTheme="minorHAnsi"/>
          <w:bCs w:val="0"/>
          <w:color w:val="FF0000"/>
        </w:rPr>
        <w:t xml:space="preserve"> </w:t>
      </w:r>
      <w:r w:rsidR="00B34A3D" w:rsidRPr="00DA161A">
        <w:rPr>
          <w:rFonts w:asciiTheme="minorHAnsi" w:hAnsiTheme="minorHAnsi"/>
          <w:bCs w:val="0"/>
          <w:color w:val="FF0000"/>
        </w:rPr>
        <w:t>février 2017</w:t>
      </w:r>
      <w:r w:rsidR="00886E4E" w:rsidRPr="00DA161A">
        <w:rPr>
          <w:rFonts w:asciiTheme="minorHAnsi" w:hAnsiTheme="minorHAnsi"/>
          <w:b w:val="0"/>
          <w:bCs w:val="0"/>
          <w:color w:val="FF0000"/>
        </w:rPr>
        <w:t xml:space="preserve">  </w:t>
      </w:r>
      <w:r w:rsidR="00886E4E" w:rsidRPr="00DA161A">
        <w:rPr>
          <w:rFonts w:asciiTheme="minorHAnsi" w:hAnsiTheme="minorHAnsi"/>
          <w:b w:val="0"/>
          <w:bCs w:val="0"/>
        </w:rPr>
        <w:t xml:space="preserve">à : </w:t>
      </w:r>
      <w:r w:rsidR="00886E4E" w:rsidRPr="00DA161A">
        <w:rPr>
          <w:rFonts w:asciiTheme="minorHAnsi" w:hAnsiTheme="minorHAnsi"/>
          <w:b w:val="0"/>
          <w:bCs w:val="0"/>
        </w:rPr>
        <w:tab/>
      </w:r>
      <w:r w:rsidRPr="00DA161A">
        <w:rPr>
          <w:rFonts w:asciiTheme="minorHAnsi" w:hAnsiTheme="minorHAnsi"/>
          <w:b w:val="0"/>
          <w:bCs w:val="0"/>
        </w:rPr>
        <w:t>Dominique H</w:t>
      </w:r>
      <w:r w:rsidR="00886E4E" w:rsidRPr="00DA161A">
        <w:rPr>
          <w:rFonts w:asciiTheme="minorHAnsi" w:hAnsiTheme="minorHAnsi"/>
          <w:b w:val="0"/>
          <w:bCs w:val="0"/>
        </w:rPr>
        <w:t>USSON</w:t>
      </w:r>
    </w:p>
    <w:p w14:paraId="18C982C2" w14:textId="464D575A" w:rsidR="00886E4E" w:rsidRPr="00DA161A" w:rsidRDefault="0084085C" w:rsidP="00886E4E">
      <w:pPr>
        <w:pStyle w:val="Titre1"/>
        <w:ind w:left="2832" w:firstLine="708"/>
        <w:rPr>
          <w:rFonts w:asciiTheme="minorHAnsi" w:hAnsiTheme="minorHAnsi"/>
          <w:b w:val="0"/>
          <w:bCs w:val="0"/>
        </w:rPr>
      </w:pPr>
      <w:r w:rsidRPr="00DA161A">
        <w:rPr>
          <w:rFonts w:asciiTheme="minorHAnsi" w:hAnsiTheme="minorHAnsi"/>
          <w:b w:val="0"/>
          <w:bCs w:val="0"/>
        </w:rPr>
        <w:t xml:space="preserve">56 Avenue de la Presqu’île  </w:t>
      </w:r>
    </w:p>
    <w:p w14:paraId="05AA11CA" w14:textId="216FFA29" w:rsidR="000F04EA" w:rsidRPr="00DA161A" w:rsidRDefault="00FF3A69" w:rsidP="001069C7">
      <w:pPr>
        <w:pStyle w:val="Titre1"/>
        <w:rPr>
          <w:rFonts w:asciiTheme="minorHAnsi" w:hAnsiTheme="minorHAnsi"/>
          <w:b w:val="0"/>
          <w:bCs w:val="0"/>
        </w:rPr>
      </w:pPr>
      <w:hyperlink r:id="rId8" w:history="1">
        <w:r w:rsidR="001069C7" w:rsidRPr="00D9111C">
          <w:rPr>
            <w:rStyle w:val="Lienhypertexte"/>
            <w:rFonts w:asciiTheme="minorHAnsi" w:hAnsiTheme="minorHAnsi"/>
            <w:b w:val="0"/>
            <w:bCs w:val="0"/>
          </w:rPr>
          <w:t>do.husson@orange.fr</w:t>
        </w:r>
      </w:hyperlink>
      <w:r w:rsidR="001069C7">
        <w:rPr>
          <w:rFonts w:asciiTheme="minorHAnsi" w:hAnsiTheme="minorHAnsi"/>
          <w:b w:val="0"/>
          <w:bCs w:val="0"/>
        </w:rPr>
        <w:tab/>
      </w:r>
      <w:r w:rsidR="001069C7">
        <w:rPr>
          <w:rFonts w:asciiTheme="minorHAnsi" w:hAnsiTheme="minorHAnsi"/>
          <w:b w:val="0"/>
          <w:bCs w:val="0"/>
        </w:rPr>
        <w:tab/>
      </w:r>
      <w:r w:rsidR="001069C7">
        <w:rPr>
          <w:rFonts w:asciiTheme="minorHAnsi" w:hAnsiTheme="minorHAnsi"/>
          <w:b w:val="0"/>
          <w:bCs w:val="0"/>
        </w:rPr>
        <w:tab/>
      </w:r>
      <w:r w:rsidR="0084085C" w:rsidRPr="00DA161A">
        <w:rPr>
          <w:rFonts w:asciiTheme="minorHAnsi" w:hAnsiTheme="minorHAnsi"/>
          <w:b w:val="0"/>
          <w:bCs w:val="0"/>
        </w:rPr>
        <w:t>17530 ARVERT</w:t>
      </w:r>
    </w:p>
    <w:sectPr w:rsidR="000F04EA" w:rsidRPr="00DA161A" w:rsidSect="00EB52A0">
      <w:pgSz w:w="11905" w:h="16837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A770" w14:textId="77777777" w:rsidR="00063A46" w:rsidRDefault="0084085C">
      <w:r>
        <w:separator/>
      </w:r>
    </w:p>
  </w:endnote>
  <w:endnote w:type="continuationSeparator" w:id="0">
    <w:p w14:paraId="16C604AF" w14:textId="77777777" w:rsidR="00063A46" w:rsidRDefault="0084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8947" w14:textId="77777777" w:rsidR="00063A46" w:rsidRDefault="0084085C">
      <w:r>
        <w:rPr>
          <w:color w:val="000000"/>
        </w:rPr>
        <w:separator/>
      </w:r>
    </w:p>
  </w:footnote>
  <w:footnote w:type="continuationSeparator" w:id="0">
    <w:p w14:paraId="25486059" w14:textId="77777777" w:rsidR="00063A46" w:rsidRDefault="0084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117D2EBF"/>
    <w:multiLevelType w:val="hybridMultilevel"/>
    <w:tmpl w:val="6554C79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3514E"/>
    <w:multiLevelType w:val="hybridMultilevel"/>
    <w:tmpl w:val="E164776A"/>
    <w:lvl w:ilvl="0" w:tplc="00000002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27879"/>
    <w:multiLevelType w:val="hybridMultilevel"/>
    <w:tmpl w:val="2B945C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6508"/>
    <w:multiLevelType w:val="multilevel"/>
    <w:tmpl w:val="3B00D1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0C40FAF"/>
    <w:multiLevelType w:val="hybridMultilevel"/>
    <w:tmpl w:val="9BC0B7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536EA"/>
    <w:multiLevelType w:val="multilevel"/>
    <w:tmpl w:val="E89C37EC"/>
    <w:styleLink w:val="WW8Num3"/>
    <w:lvl w:ilvl="0">
      <w:numFmt w:val="bullet"/>
      <w:lvlText w:val=""/>
      <w:lvlJc w:val="left"/>
      <w:pPr>
        <w:ind w:left="360" w:hanging="360"/>
      </w:pPr>
      <w:rPr>
        <w:rFonts w:ascii="Wingdings" w:hAnsi="Wingdings" w:cs="Symbol"/>
        <w:color w:val="auto"/>
        <w:sz w:val="24"/>
        <w:szCs w:val="24"/>
        <w:lang w:val="fr-FR" w:eastAsia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5074DC"/>
    <w:multiLevelType w:val="multilevel"/>
    <w:tmpl w:val="D06EB666"/>
    <w:styleLink w:val="WW8Num2"/>
    <w:lvl w:ilvl="0">
      <w:numFmt w:val="bullet"/>
      <w:lvlText w:val=""/>
      <w:lvlJc w:val="left"/>
      <w:pPr>
        <w:ind w:left="360" w:hanging="360"/>
      </w:pPr>
      <w:rPr>
        <w:rFonts w:ascii="Wingdings" w:hAnsi="Wingdings" w:cs="Symbol"/>
        <w:color w:val="auto"/>
        <w:sz w:val="24"/>
        <w:szCs w:val="24"/>
        <w:lang w:val="fr-FR" w:eastAsia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A"/>
    <w:rsid w:val="000171A9"/>
    <w:rsid w:val="00063A46"/>
    <w:rsid w:val="000E394C"/>
    <w:rsid w:val="000F04EA"/>
    <w:rsid w:val="001069C7"/>
    <w:rsid w:val="001B61BD"/>
    <w:rsid w:val="00242F23"/>
    <w:rsid w:val="003C36FB"/>
    <w:rsid w:val="004C2F67"/>
    <w:rsid w:val="00543F7D"/>
    <w:rsid w:val="005B7F56"/>
    <w:rsid w:val="00644BD0"/>
    <w:rsid w:val="007B1332"/>
    <w:rsid w:val="0084085C"/>
    <w:rsid w:val="00886E4E"/>
    <w:rsid w:val="00900EC8"/>
    <w:rsid w:val="00941F2D"/>
    <w:rsid w:val="00A03B5A"/>
    <w:rsid w:val="00B34A3D"/>
    <w:rsid w:val="00B36554"/>
    <w:rsid w:val="00C73DF8"/>
    <w:rsid w:val="00CF56BB"/>
    <w:rsid w:val="00DA161A"/>
    <w:rsid w:val="00EB52A0"/>
    <w:rsid w:val="00F4235C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63C"/>
  <w15:docId w15:val="{56548EFE-249D-4077-9AB6-EDB7B6F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ind w:left="1416"/>
      <w:outlineLvl w:val="1"/>
    </w:pPr>
    <w:rPr>
      <w:b/>
      <w:bCs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b/>
      <w:bCs/>
      <w:sz w:val="24"/>
      <w:szCs w:val="24"/>
      <w:u w:val="single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Standard"/>
    <w:next w:val="Standard"/>
    <w:pPr>
      <w:keepNext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0"/>
      <w:szCs w:val="20"/>
    </w:rPr>
  </w:style>
  <w:style w:type="paragraph" w:customStyle="1" w:styleId="Textbody">
    <w:name w:val="Text body"/>
    <w:basedOn w:val="Standard"/>
    <w:rPr>
      <w:b/>
      <w:bCs/>
      <w:i/>
      <w:iCs/>
    </w:rPr>
  </w:style>
  <w:style w:type="paragraph" w:customStyle="1" w:styleId="Textbodyindent">
    <w:name w:val="Text body indent"/>
    <w:basedOn w:val="Standard"/>
    <w:pPr>
      <w:ind w:left="28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re">
    <w:name w:val="Title"/>
    <w:basedOn w:val="Standard"/>
    <w:next w:val="Sous-titre"/>
    <w:pPr>
      <w:jc w:val="center"/>
    </w:pPr>
    <w:rPr>
      <w:rFonts w:ascii="Bradley Hand ITC" w:hAnsi="Bradley Hand ITC" w:cs="Bradley Hand ITC"/>
      <w:b/>
      <w:bCs/>
      <w:sz w:val="36"/>
      <w:szCs w:val="36"/>
    </w:rPr>
  </w:style>
  <w:style w:type="paragraph" w:styleId="Sous-titre">
    <w:name w:val="Subtitle"/>
    <w:basedOn w:val="WW-Heading111"/>
    <w:next w:val="Textbody"/>
    <w:pPr>
      <w:jc w:val="center"/>
    </w:pPr>
    <w:rPr>
      <w:i/>
      <w:iCs/>
    </w:rPr>
  </w:style>
  <w:style w:type="paragraph" w:customStyle="1" w:styleId="WW-Heading111">
    <w:name w:val="WW-Heading111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user">
    <w:name w:val="Index (user)"/>
    <w:basedOn w:val="Standard"/>
    <w:rPr>
      <w:rFonts w:cs="Tahoma"/>
    </w:rPr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Index">
    <w:name w:val="WW-Index"/>
    <w:basedOn w:val="Standard"/>
    <w:rPr>
      <w:rFonts w:cs="Tahoma"/>
    </w:rPr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Index1">
    <w:name w:val="WW-Index1"/>
    <w:basedOn w:val="Standard"/>
    <w:rPr>
      <w:rFonts w:cs="Tahoma"/>
    </w:rPr>
  </w:style>
  <w:style w:type="paragraph" w:customStyle="1" w:styleId="WW-Heading11">
    <w:name w:val="WW-Heading11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">
    <w:name w:val="WW-caption11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Index11">
    <w:name w:val="WW-Index11"/>
    <w:basedOn w:val="Standard"/>
    <w:rPr>
      <w:rFonts w:cs="Tahoma"/>
    </w:rPr>
  </w:style>
  <w:style w:type="paragraph" w:customStyle="1" w:styleId="WW-caption111">
    <w:name w:val="WW-caption111"/>
    <w:basedOn w:val="Standard"/>
    <w:pPr>
      <w:spacing w:before="120" w:after="120"/>
    </w:pPr>
    <w:rPr>
      <w:rFonts w:cs="Tahoma"/>
      <w:i/>
      <w:iCs/>
      <w:sz w:val="24"/>
      <w:szCs w:val="24"/>
    </w:rPr>
  </w:style>
  <w:style w:type="paragraph" w:styleId="Corpsdetexte2">
    <w:name w:val="Body Text 2"/>
    <w:basedOn w:val="Standard"/>
    <w:pPr>
      <w:jc w:val="center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Corpsdetexte3">
    <w:name w:val="Body Text 3"/>
    <w:basedOn w:val="Standard"/>
    <w:rPr>
      <w:rFonts w:ascii="Lucida Handwriting" w:eastAsia="Lucida Handwriting" w:hAnsi="Lucida Handwriting" w:cs="Lucida Handwriting"/>
      <w:b/>
      <w:bCs/>
      <w:sz w:val="28"/>
      <w:szCs w:val="28"/>
    </w:rPr>
  </w:style>
  <w:style w:type="paragraph" w:styleId="Retraitcorpsdetexte2">
    <w:name w:val="Body Text Indent 2"/>
    <w:basedOn w:val="Standard"/>
    <w:pPr>
      <w:ind w:firstLine="284"/>
    </w:pPr>
  </w:style>
  <w:style w:type="paragraph" w:styleId="Retraitcorpsdetexte3">
    <w:name w:val="Body Text Indent 3"/>
    <w:basedOn w:val="Standard"/>
    <w:pPr>
      <w:ind w:left="284"/>
      <w:jc w:val="both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WW-TableContents">
    <w:name w:val="WW-Table Contents"/>
    <w:basedOn w:val="Standard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Standard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Standard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Standard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character" w:customStyle="1" w:styleId="WW8Num2z0">
    <w:name w:val="WW8Num2z0"/>
    <w:rPr>
      <w:rFonts w:ascii="Wingdings" w:hAnsi="Wingdings" w:cs="Symbol"/>
      <w:color w:val="auto"/>
      <w:sz w:val="24"/>
      <w:szCs w:val="24"/>
      <w:lang w:val="fr-FR" w:eastAsia="fr-FR"/>
    </w:rPr>
  </w:style>
  <w:style w:type="character" w:customStyle="1" w:styleId="WW8Num3z0">
    <w:name w:val="WW8Num3z0"/>
    <w:rPr>
      <w:rFonts w:ascii="Wingdings" w:hAnsi="Wingdings" w:cs="Symbol"/>
      <w:color w:val="auto"/>
      <w:sz w:val="24"/>
      <w:szCs w:val="24"/>
      <w:lang w:val="fr-FR" w:eastAsia="fr-F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RTFNum21">
    <w:name w:val="RTF_Num 2 1"/>
    <w:rPr>
      <w:rFonts w:ascii="Symbol" w:eastAsia="Symbol" w:hAnsi="Symbol" w:cs="Symbol"/>
      <w:color w:val="auto"/>
      <w:sz w:val="24"/>
      <w:szCs w:val="24"/>
      <w:lang w:val="fr-FR" w:eastAsia="fr-FR"/>
    </w:rPr>
  </w:style>
  <w:style w:type="character" w:customStyle="1" w:styleId="RTFNum22">
    <w:name w:val="RTF_Num 2 2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3">
    <w:name w:val="RTF_Num 2 3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4">
    <w:name w:val="RTF_Num 2 4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5">
    <w:name w:val="RTF_Num 2 5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6">
    <w:name w:val="RTF_Num 2 6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7">
    <w:name w:val="RTF_Num 2 7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8">
    <w:name w:val="RTF_Num 2 8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9">
    <w:name w:val="RTF_Num 2 9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210">
    <w:name w:val="RTF_Num 2 10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1">
    <w:name w:val="WW-RTF_Num 2 1"/>
    <w:rPr>
      <w:rFonts w:ascii="Wingdings" w:eastAsia="Wingdings" w:hAnsi="Wingdings" w:cs="Wingdings"/>
      <w:color w:val="auto"/>
      <w:sz w:val="24"/>
      <w:szCs w:val="24"/>
      <w:lang w:val="fr-FR" w:eastAsia="fr-FR"/>
    </w:rPr>
  </w:style>
  <w:style w:type="character" w:customStyle="1" w:styleId="WW-RTFNum22">
    <w:name w:val="WW-RTF_Num 2 2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3">
    <w:name w:val="WW-RTF_Num 2 3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4">
    <w:name w:val="WW-RTF_Num 2 4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5">
    <w:name w:val="WW-RTF_Num 2 5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6">
    <w:name w:val="WW-RTF_Num 2 6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7">
    <w:name w:val="WW-RTF_Num 2 7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8">
    <w:name w:val="WW-RTF_Num 2 8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9">
    <w:name w:val="WW-RTF_Num 2 9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10">
    <w:name w:val="WW-RTF_Num 2 10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11">
    <w:name w:val="WW-RTF_Num 2 11"/>
    <w:rPr>
      <w:rFonts w:ascii="Wingdings" w:eastAsia="Wingdings" w:hAnsi="Wingdings" w:cs="Wingdings"/>
      <w:sz w:val="24"/>
      <w:szCs w:val="24"/>
      <w:lang w:val="fr-FR" w:eastAsia="fr-FR"/>
    </w:rPr>
  </w:style>
  <w:style w:type="character" w:customStyle="1" w:styleId="WW-RTFNum221">
    <w:name w:val="WW-RTF_Num 2 2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31">
    <w:name w:val="WW-RTF_Num 2 3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41">
    <w:name w:val="WW-RTF_Num 2 4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51">
    <w:name w:val="WW-RTF_Num 2 5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61">
    <w:name w:val="WW-RTF_Num 2 6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71">
    <w:name w:val="WW-RTF_Num 2 7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81">
    <w:name w:val="WW-RTF_Num 2 8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91">
    <w:name w:val="WW-RTF_Num 2 9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101">
    <w:name w:val="WW-RTF_Num 2 10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111">
    <w:name w:val="WW-RTF_Num 2 111"/>
    <w:rPr>
      <w:rFonts w:ascii="Wingdings" w:eastAsia="Wingdings" w:hAnsi="Wingdings" w:cs="Wingdings"/>
      <w:color w:val="auto"/>
      <w:sz w:val="24"/>
      <w:szCs w:val="24"/>
      <w:lang w:val="fr-FR" w:eastAsia="fr-FR"/>
    </w:rPr>
  </w:style>
  <w:style w:type="character" w:customStyle="1" w:styleId="WW-RTFNum2211">
    <w:name w:val="WW-RTF_Num 2 2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311">
    <w:name w:val="WW-RTF_Num 2 3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411">
    <w:name w:val="WW-RTF_Num 2 4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511">
    <w:name w:val="WW-RTF_Num 2 5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611">
    <w:name w:val="WW-RTF_Num 2 6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711">
    <w:name w:val="WW-RTF_Num 2 7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811">
    <w:name w:val="WW-RTF_Num 2 8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911">
    <w:name w:val="WW-RTF_Num 2 9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1011">
    <w:name w:val="WW-RTF_Num 2 1011"/>
    <w:rPr>
      <w:rFonts w:ascii="Wingdings" w:eastAsia="Wingdings" w:hAnsi="Wingdings" w:cs="Wingdings"/>
      <w:color w:val="auto"/>
      <w:sz w:val="24"/>
      <w:szCs w:val="24"/>
      <w:lang w:val="fr-FR"/>
    </w:rPr>
  </w:style>
  <w:style w:type="character" w:customStyle="1" w:styleId="WW-RTFNum21111">
    <w:name w:val="WW-RTF_Num 2 1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2111">
    <w:name w:val="WW-RTF_Num 2 2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3111">
    <w:name w:val="WW-RTF_Num 2 3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4111">
    <w:name w:val="WW-RTF_Num 2 4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5111">
    <w:name w:val="WW-RTF_Num 2 5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6111">
    <w:name w:val="WW-RTF_Num 2 6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7111">
    <w:name w:val="WW-RTF_Num 2 7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8111">
    <w:name w:val="WW-RTF_Num 2 8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9111">
    <w:name w:val="WW-RTF_Num 2 9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WW-RTFNum210111">
    <w:name w:val="WW-RTF_Num 2 10111"/>
    <w:rPr>
      <w:rFonts w:ascii="Wingdings" w:eastAsia="Wingdings" w:hAnsi="Wingdings" w:cs="Wingdings"/>
      <w:sz w:val="24"/>
      <w:szCs w:val="24"/>
      <w:lang w:val="fr-FR"/>
    </w:rPr>
  </w:style>
  <w:style w:type="character" w:customStyle="1" w:styleId="RTFNum31">
    <w:name w:val="RTF_Num 3 1"/>
    <w:rPr>
      <w:rFonts w:ascii="Wingdings" w:eastAsia="Wingdings" w:hAnsi="Wingdings" w:cs="Wingdings"/>
      <w:color w:val="auto"/>
      <w:sz w:val="24"/>
      <w:szCs w:val="24"/>
      <w:lang w:val="fr-FR" w:eastAsia="fr-FR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customStyle="1" w:styleId="RTFNum61">
    <w:name w:val="RTF_Num 6 1"/>
    <w:rPr>
      <w:rFonts w:ascii="Wingdings" w:eastAsia="Wingdings" w:hAnsi="Wingdings" w:cs="Wingdings"/>
      <w:color w:val="auto"/>
      <w:sz w:val="24"/>
      <w:szCs w:val="24"/>
      <w:lang w:val="fr-FR" w:eastAsia="fr-FR"/>
    </w:rPr>
  </w:style>
  <w:style w:type="character" w:customStyle="1" w:styleId="RTFNum71">
    <w:name w:val="RTF_Num 7 1"/>
    <w:rPr>
      <w:rFonts w:ascii="Wingdings" w:eastAsia="Wingdings" w:hAnsi="Wingdings" w:cs="Wingdings"/>
      <w:color w:val="auto"/>
      <w:sz w:val="24"/>
      <w:szCs w:val="24"/>
      <w:lang w:val="fr-FR" w:eastAsia="fr-FR"/>
    </w:rPr>
  </w:style>
  <w:style w:type="character" w:customStyle="1" w:styleId="RTFNum81">
    <w:name w:val="RTF_Num 8 1"/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886E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6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.husson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Bouilly Edith</dc:creator>
  <cp:lastModifiedBy>Bouilly Edith</cp:lastModifiedBy>
  <cp:revision>9</cp:revision>
  <cp:lastPrinted>2016-06-06T16:53:00Z</cp:lastPrinted>
  <dcterms:created xsi:type="dcterms:W3CDTF">2016-06-06T08:50:00Z</dcterms:created>
  <dcterms:modified xsi:type="dcterms:W3CDTF">2016-06-07T12:20:00Z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