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B1" w:rsidRDefault="00E21BB1" w:rsidP="00E21BB1">
      <w:pPr>
        <w:spacing w:after="0"/>
        <w:rPr>
          <w:rFonts w:ascii="Century Gothic" w:hAnsi="Century Gothic"/>
          <w:noProof/>
          <w:sz w:val="24"/>
          <w:u w:val="single"/>
          <w:lang w:eastAsia="fr-FR"/>
        </w:rPr>
      </w:pPr>
    </w:p>
    <w:p w:rsidR="00E21BB1" w:rsidRDefault="00E21BB1" w:rsidP="00E21BB1">
      <w:pPr>
        <w:spacing w:after="0"/>
        <w:ind w:left="1416" w:firstLine="708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026"/>
      </w:tblGrid>
      <w:tr w:rsidR="00206095" w:rsidTr="008B64EB">
        <w:trPr>
          <w:trHeight w:val="2081"/>
        </w:trPr>
        <w:tc>
          <w:tcPr>
            <w:tcW w:w="1526" w:type="dxa"/>
          </w:tcPr>
          <w:p w:rsidR="00206095" w:rsidRDefault="00D411FA" w:rsidP="00E21BB1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D411FA">
              <w:rPr>
                <w:rFonts w:ascii="Century Gothic" w:hAnsi="Century Gothic"/>
                <w:b/>
                <w:sz w:val="24"/>
                <w:u w:val="single"/>
              </w:rPr>
              <w:drawing>
                <wp:inline distT="0" distB="0" distL="0" distR="0">
                  <wp:extent cx="752475" cy="1133226"/>
                  <wp:effectExtent l="38100" t="57150" r="123825" b="85974"/>
                  <wp:docPr id="6" name="Image 1" descr="http://images.guggenheim-bilbao.es/src/uploads/2012/05/2004-Dubuff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uggenheim-bilbao.es/src/uploads/2012/05/2004-Dubuff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28" cy="1131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206095" w:rsidRPr="00D411FA" w:rsidRDefault="00206095" w:rsidP="008B64EB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Référence culturelle</w:t>
            </w:r>
            <w:r w:rsidRPr="00D411FA">
              <w:rPr>
                <w:rFonts w:ascii="Century Gothic" w:hAnsi="Century Gothic"/>
                <w:b/>
              </w:rPr>
              <w:t> :</w:t>
            </w:r>
            <w:r w:rsidRPr="00D411FA">
              <w:rPr>
                <w:rFonts w:ascii="Century Gothic" w:hAnsi="Century Gothic"/>
              </w:rPr>
              <w:t xml:space="preserve"> </w:t>
            </w:r>
            <w:r w:rsidR="00D411FA" w:rsidRPr="00D411FA">
              <w:rPr>
                <w:rFonts w:ascii="Century Gothic" w:hAnsi="Century Gothic"/>
              </w:rPr>
              <w:t>Jean Dubuffet</w:t>
            </w:r>
          </w:p>
          <w:p w:rsidR="008B64EB" w:rsidRPr="00D411FA" w:rsidRDefault="00206095" w:rsidP="008B64EB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Compétences visées</w:t>
            </w:r>
            <w:r w:rsidRPr="00D411FA">
              <w:rPr>
                <w:rFonts w:ascii="Century Gothic" w:hAnsi="Century Gothic"/>
              </w:rPr>
              <w:t xml:space="preserve"> : </w:t>
            </w:r>
            <w:r w:rsidR="008B64EB" w:rsidRPr="00D411FA">
              <w:rPr>
                <w:rFonts w:ascii="Century Gothic" w:hAnsi="Century Gothic"/>
              </w:rPr>
              <w:t>Observer et décrire des œuvres du patrimoine, tirer partie des ress</w:t>
            </w:r>
            <w:r w:rsidR="00D411FA" w:rsidRPr="00D411FA">
              <w:rPr>
                <w:rFonts w:ascii="Century Gothic" w:hAnsi="Century Gothic"/>
              </w:rPr>
              <w:t>ources expressives d'un procédé, produire et combiner des motifs graphiques.</w:t>
            </w:r>
          </w:p>
          <w:p w:rsidR="008B64EB" w:rsidRPr="008B64EB" w:rsidRDefault="008B64EB" w:rsidP="00D411FA">
            <w:pPr>
              <w:jc w:val="both"/>
              <w:rPr>
                <w:rFonts w:ascii="Cursive standard" w:hAnsi="Cursive standard"/>
                <w:sz w:val="24"/>
              </w:rPr>
            </w:pPr>
            <w:r w:rsidRPr="00D411FA">
              <w:rPr>
                <w:rFonts w:ascii="Cursive standard" w:hAnsi="Cursive standard"/>
                <w:b/>
                <w:sz w:val="24"/>
                <w:u w:val="single"/>
              </w:rPr>
              <w:t>Consigne :</w:t>
            </w:r>
            <w:r w:rsidRPr="00D411FA">
              <w:rPr>
                <w:rFonts w:ascii="Cursive standard" w:hAnsi="Cursive standard"/>
                <w:sz w:val="24"/>
              </w:rPr>
              <w:t xml:space="preserve"> </w:t>
            </w:r>
            <w:r w:rsidR="00D411FA" w:rsidRPr="00D411FA">
              <w:rPr>
                <w:rFonts w:ascii="Cursive standard" w:hAnsi="Cursive standard"/>
                <w:sz w:val="24"/>
              </w:rPr>
              <w:t>Trace des lignes droites verticales dans ton initiale, puis des lignes droites horizontales sur une feuille, en utilisant le bleu et le rouge comme Dubuffet.</w:t>
            </w:r>
          </w:p>
        </w:tc>
      </w:tr>
    </w:tbl>
    <w:p w:rsidR="00206095" w:rsidRDefault="00206095" w:rsidP="00D411FA">
      <w:pPr>
        <w:spacing w:after="0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026"/>
      </w:tblGrid>
      <w:tr w:rsidR="00D411FA" w:rsidTr="00FD3565">
        <w:trPr>
          <w:trHeight w:val="2081"/>
        </w:trPr>
        <w:tc>
          <w:tcPr>
            <w:tcW w:w="1526" w:type="dxa"/>
          </w:tcPr>
          <w:p w:rsidR="00D411FA" w:rsidRDefault="00D411FA" w:rsidP="00FD356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D411FA">
              <w:rPr>
                <w:rFonts w:ascii="Century Gothic" w:hAnsi="Century Gothic"/>
                <w:b/>
                <w:sz w:val="24"/>
                <w:u w:val="single"/>
              </w:rPr>
              <w:drawing>
                <wp:inline distT="0" distB="0" distL="0" distR="0">
                  <wp:extent cx="752475" cy="1133226"/>
                  <wp:effectExtent l="38100" t="57150" r="123825" b="85974"/>
                  <wp:docPr id="7" name="Image 1" descr="http://images.guggenheim-bilbao.es/src/uploads/2012/05/2004-Dubuff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uggenheim-bilbao.es/src/uploads/2012/05/2004-Dubuff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28" cy="1131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Référence culturelle</w:t>
            </w:r>
            <w:r w:rsidRPr="00D411FA">
              <w:rPr>
                <w:rFonts w:ascii="Century Gothic" w:hAnsi="Century Gothic"/>
                <w:b/>
              </w:rPr>
              <w:t> :</w:t>
            </w:r>
            <w:r w:rsidRPr="00D411FA">
              <w:rPr>
                <w:rFonts w:ascii="Century Gothic" w:hAnsi="Century Gothic"/>
              </w:rPr>
              <w:t xml:space="preserve"> Jean Dubuffet</w:t>
            </w:r>
          </w:p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Compétences visées</w:t>
            </w:r>
            <w:r w:rsidRPr="00D411FA">
              <w:rPr>
                <w:rFonts w:ascii="Century Gothic" w:hAnsi="Century Gothic"/>
              </w:rPr>
              <w:t> : Observer et décrire des œuvres du patrimoine, tirer partie des ressources expressives d'un procédé, produire et combiner des motifs graphiques.</w:t>
            </w:r>
          </w:p>
          <w:p w:rsidR="00D411FA" w:rsidRPr="008B64EB" w:rsidRDefault="00D411FA" w:rsidP="00FD3565">
            <w:pPr>
              <w:jc w:val="both"/>
              <w:rPr>
                <w:rFonts w:ascii="Cursive standard" w:hAnsi="Cursive standard"/>
                <w:sz w:val="24"/>
              </w:rPr>
            </w:pPr>
            <w:r w:rsidRPr="00D411FA">
              <w:rPr>
                <w:rFonts w:ascii="Cursive standard" w:hAnsi="Cursive standard"/>
                <w:b/>
                <w:sz w:val="24"/>
                <w:u w:val="single"/>
              </w:rPr>
              <w:t>Consigne :</w:t>
            </w:r>
            <w:r w:rsidRPr="00D411FA">
              <w:rPr>
                <w:rFonts w:ascii="Cursive standard" w:hAnsi="Cursive standard"/>
                <w:sz w:val="24"/>
              </w:rPr>
              <w:t xml:space="preserve"> Trace des lignes droites verticales dans ton initiale, puis des lignes droites horizontales sur une feuille, en utilisant le bleu et le rouge comme Dubuffet.</w:t>
            </w:r>
          </w:p>
        </w:tc>
      </w:tr>
    </w:tbl>
    <w:p w:rsidR="00D411FA" w:rsidRDefault="00D411FA" w:rsidP="00D411FA">
      <w:pPr>
        <w:spacing w:after="0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026"/>
      </w:tblGrid>
      <w:tr w:rsidR="00D411FA" w:rsidTr="00FD3565">
        <w:trPr>
          <w:trHeight w:val="2081"/>
        </w:trPr>
        <w:tc>
          <w:tcPr>
            <w:tcW w:w="1526" w:type="dxa"/>
          </w:tcPr>
          <w:p w:rsidR="00D411FA" w:rsidRDefault="00D411FA" w:rsidP="00FD356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D411FA">
              <w:rPr>
                <w:rFonts w:ascii="Century Gothic" w:hAnsi="Century Gothic"/>
                <w:b/>
                <w:sz w:val="24"/>
                <w:u w:val="single"/>
              </w:rPr>
              <w:drawing>
                <wp:inline distT="0" distB="0" distL="0" distR="0">
                  <wp:extent cx="752475" cy="1133226"/>
                  <wp:effectExtent l="38100" t="57150" r="123825" b="85974"/>
                  <wp:docPr id="8" name="Image 1" descr="http://images.guggenheim-bilbao.es/src/uploads/2012/05/2004-Dubuff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uggenheim-bilbao.es/src/uploads/2012/05/2004-Dubuff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28" cy="1131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Référence culturelle</w:t>
            </w:r>
            <w:r w:rsidRPr="00D411FA">
              <w:rPr>
                <w:rFonts w:ascii="Century Gothic" w:hAnsi="Century Gothic"/>
                <w:b/>
              </w:rPr>
              <w:t> :</w:t>
            </w:r>
            <w:r w:rsidRPr="00D411FA">
              <w:rPr>
                <w:rFonts w:ascii="Century Gothic" w:hAnsi="Century Gothic"/>
              </w:rPr>
              <w:t xml:space="preserve"> Jean Dubuffet</w:t>
            </w:r>
          </w:p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Compétences visées</w:t>
            </w:r>
            <w:r w:rsidRPr="00D411FA">
              <w:rPr>
                <w:rFonts w:ascii="Century Gothic" w:hAnsi="Century Gothic"/>
              </w:rPr>
              <w:t> : Observer et décrire des œuvres du patrimoine, tirer partie des ressources expressives d'un procédé, produire et combiner des motifs graphiques.</w:t>
            </w:r>
          </w:p>
          <w:p w:rsidR="00D411FA" w:rsidRPr="008B64EB" w:rsidRDefault="00D411FA" w:rsidP="00FD3565">
            <w:pPr>
              <w:jc w:val="both"/>
              <w:rPr>
                <w:rFonts w:ascii="Cursive standard" w:hAnsi="Cursive standard"/>
                <w:sz w:val="24"/>
              </w:rPr>
            </w:pPr>
            <w:r w:rsidRPr="00D411FA">
              <w:rPr>
                <w:rFonts w:ascii="Cursive standard" w:hAnsi="Cursive standard"/>
                <w:b/>
                <w:sz w:val="24"/>
                <w:u w:val="single"/>
              </w:rPr>
              <w:t>Consigne :</w:t>
            </w:r>
            <w:r w:rsidRPr="00D411FA">
              <w:rPr>
                <w:rFonts w:ascii="Cursive standard" w:hAnsi="Cursive standard"/>
                <w:sz w:val="24"/>
              </w:rPr>
              <w:t xml:space="preserve"> Trace des lignes droites verticales dans ton initiale, puis des lignes droites horizontales sur une feuille, en utilisant le bleu et le rouge comme Dubuffet.</w:t>
            </w:r>
          </w:p>
        </w:tc>
      </w:tr>
    </w:tbl>
    <w:p w:rsidR="00D411FA" w:rsidRDefault="00D411FA" w:rsidP="00D411FA">
      <w:pPr>
        <w:spacing w:after="0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026"/>
      </w:tblGrid>
      <w:tr w:rsidR="00D411FA" w:rsidTr="00FD3565">
        <w:trPr>
          <w:trHeight w:val="2081"/>
        </w:trPr>
        <w:tc>
          <w:tcPr>
            <w:tcW w:w="1526" w:type="dxa"/>
          </w:tcPr>
          <w:p w:rsidR="00D411FA" w:rsidRDefault="00D411FA" w:rsidP="00FD356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D411FA">
              <w:rPr>
                <w:rFonts w:ascii="Century Gothic" w:hAnsi="Century Gothic"/>
                <w:b/>
                <w:sz w:val="24"/>
                <w:u w:val="single"/>
              </w:rPr>
              <w:drawing>
                <wp:inline distT="0" distB="0" distL="0" distR="0">
                  <wp:extent cx="752475" cy="1133226"/>
                  <wp:effectExtent l="38100" t="57150" r="123825" b="85974"/>
                  <wp:docPr id="9" name="Image 1" descr="http://images.guggenheim-bilbao.es/src/uploads/2012/05/2004-Dubuff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uggenheim-bilbao.es/src/uploads/2012/05/2004-Dubuff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28" cy="1131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Référence culturelle</w:t>
            </w:r>
            <w:r w:rsidRPr="00D411FA">
              <w:rPr>
                <w:rFonts w:ascii="Century Gothic" w:hAnsi="Century Gothic"/>
                <w:b/>
              </w:rPr>
              <w:t> :</w:t>
            </w:r>
            <w:r w:rsidRPr="00D411FA">
              <w:rPr>
                <w:rFonts w:ascii="Century Gothic" w:hAnsi="Century Gothic"/>
              </w:rPr>
              <w:t xml:space="preserve"> Jean Dubuffet</w:t>
            </w:r>
          </w:p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Compétences visées</w:t>
            </w:r>
            <w:r w:rsidRPr="00D411FA">
              <w:rPr>
                <w:rFonts w:ascii="Century Gothic" w:hAnsi="Century Gothic"/>
              </w:rPr>
              <w:t> : Observer et décrire des œuvres du patrimoine, tirer partie des ressources expressives d'un procédé, produire et combiner des motifs graphiques.</w:t>
            </w:r>
          </w:p>
          <w:p w:rsidR="00D411FA" w:rsidRPr="008B64EB" w:rsidRDefault="00D411FA" w:rsidP="00FD3565">
            <w:pPr>
              <w:jc w:val="both"/>
              <w:rPr>
                <w:rFonts w:ascii="Cursive standard" w:hAnsi="Cursive standard"/>
                <w:sz w:val="24"/>
              </w:rPr>
            </w:pPr>
            <w:r w:rsidRPr="00D411FA">
              <w:rPr>
                <w:rFonts w:ascii="Cursive standard" w:hAnsi="Cursive standard"/>
                <w:b/>
                <w:sz w:val="24"/>
                <w:u w:val="single"/>
              </w:rPr>
              <w:t>Consigne :</w:t>
            </w:r>
            <w:r w:rsidRPr="00D411FA">
              <w:rPr>
                <w:rFonts w:ascii="Cursive standard" w:hAnsi="Cursive standard"/>
                <w:sz w:val="24"/>
              </w:rPr>
              <w:t xml:space="preserve"> Trace des lignes droites verticales dans ton initiale, puis des lignes droites horizontales sur une feuille, en utilisant le bleu et le rouge comme Dubuffet.</w:t>
            </w:r>
          </w:p>
        </w:tc>
      </w:tr>
    </w:tbl>
    <w:p w:rsidR="00D411FA" w:rsidRDefault="00D411FA" w:rsidP="00D411FA">
      <w:pPr>
        <w:spacing w:after="0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026"/>
      </w:tblGrid>
      <w:tr w:rsidR="00D411FA" w:rsidTr="00FD3565">
        <w:trPr>
          <w:trHeight w:val="2081"/>
        </w:trPr>
        <w:tc>
          <w:tcPr>
            <w:tcW w:w="1526" w:type="dxa"/>
          </w:tcPr>
          <w:p w:rsidR="00D411FA" w:rsidRDefault="00D411FA" w:rsidP="00FD356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D411FA">
              <w:rPr>
                <w:rFonts w:ascii="Century Gothic" w:hAnsi="Century Gothic"/>
                <w:b/>
                <w:sz w:val="24"/>
                <w:u w:val="single"/>
              </w:rPr>
              <w:drawing>
                <wp:inline distT="0" distB="0" distL="0" distR="0">
                  <wp:extent cx="752475" cy="1133226"/>
                  <wp:effectExtent l="38100" t="57150" r="123825" b="85974"/>
                  <wp:docPr id="10" name="Image 1" descr="http://images.guggenheim-bilbao.es/src/uploads/2012/05/2004-Dubuff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uggenheim-bilbao.es/src/uploads/2012/05/2004-Dubuff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28" cy="1131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Référence culturelle</w:t>
            </w:r>
            <w:r w:rsidRPr="00D411FA">
              <w:rPr>
                <w:rFonts w:ascii="Century Gothic" w:hAnsi="Century Gothic"/>
                <w:b/>
              </w:rPr>
              <w:t> :</w:t>
            </w:r>
            <w:r w:rsidRPr="00D411FA">
              <w:rPr>
                <w:rFonts w:ascii="Century Gothic" w:hAnsi="Century Gothic"/>
              </w:rPr>
              <w:t xml:space="preserve"> Jean Dubuffet</w:t>
            </w:r>
          </w:p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Compétences visées</w:t>
            </w:r>
            <w:r w:rsidRPr="00D411FA">
              <w:rPr>
                <w:rFonts w:ascii="Century Gothic" w:hAnsi="Century Gothic"/>
              </w:rPr>
              <w:t> : Observer et décrire des œuvres du patrimoine, tirer partie des ressources expressives d'un procédé, produire et combiner des motifs graphiques.</w:t>
            </w:r>
          </w:p>
          <w:p w:rsidR="00D411FA" w:rsidRPr="008B64EB" w:rsidRDefault="00D411FA" w:rsidP="00FD3565">
            <w:pPr>
              <w:jc w:val="both"/>
              <w:rPr>
                <w:rFonts w:ascii="Cursive standard" w:hAnsi="Cursive standard"/>
                <w:sz w:val="24"/>
              </w:rPr>
            </w:pPr>
            <w:r w:rsidRPr="00D411FA">
              <w:rPr>
                <w:rFonts w:ascii="Cursive standard" w:hAnsi="Cursive standard"/>
                <w:b/>
                <w:sz w:val="24"/>
                <w:u w:val="single"/>
              </w:rPr>
              <w:t>Consigne :</w:t>
            </w:r>
            <w:r w:rsidRPr="00D411FA">
              <w:rPr>
                <w:rFonts w:ascii="Cursive standard" w:hAnsi="Cursive standard"/>
                <w:sz w:val="24"/>
              </w:rPr>
              <w:t xml:space="preserve"> Trace des lignes droites verticales dans ton initiale, puis des lignes droites horizontales sur une feuille, en utilisant le bleu et le rouge comme Dubuffet.</w:t>
            </w:r>
          </w:p>
        </w:tc>
      </w:tr>
    </w:tbl>
    <w:p w:rsidR="00D411FA" w:rsidRDefault="00D411FA" w:rsidP="00D411FA">
      <w:pPr>
        <w:spacing w:after="0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9026"/>
      </w:tblGrid>
      <w:tr w:rsidR="00D411FA" w:rsidTr="00FD3565">
        <w:trPr>
          <w:trHeight w:val="2081"/>
        </w:trPr>
        <w:tc>
          <w:tcPr>
            <w:tcW w:w="1526" w:type="dxa"/>
          </w:tcPr>
          <w:p w:rsidR="00D411FA" w:rsidRDefault="00D411FA" w:rsidP="00FD356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D411FA">
              <w:rPr>
                <w:rFonts w:ascii="Century Gothic" w:hAnsi="Century Gothic"/>
                <w:b/>
                <w:sz w:val="24"/>
                <w:u w:val="single"/>
              </w:rPr>
              <w:drawing>
                <wp:inline distT="0" distB="0" distL="0" distR="0">
                  <wp:extent cx="752475" cy="1133226"/>
                  <wp:effectExtent l="38100" t="57150" r="123825" b="85974"/>
                  <wp:docPr id="11" name="Image 1" descr="http://images.guggenheim-bilbao.es/src/uploads/2012/05/2004-Dubuffe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guggenheim-bilbao.es/src/uploads/2012/05/2004-Dubuffe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28" cy="11310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Référence culturelle</w:t>
            </w:r>
            <w:r w:rsidRPr="00D411FA">
              <w:rPr>
                <w:rFonts w:ascii="Century Gothic" w:hAnsi="Century Gothic"/>
                <w:b/>
              </w:rPr>
              <w:t> :</w:t>
            </w:r>
            <w:r w:rsidRPr="00D411FA">
              <w:rPr>
                <w:rFonts w:ascii="Century Gothic" w:hAnsi="Century Gothic"/>
              </w:rPr>
              <w:t xml:space="preserve"> Jean Dubuffet</w:t>
            </w:r>
          </w:p>
          <w:p w:rsidR="00D411FA" w:rsidRPr="00D411FA" w:rsidRDefault="00D411FA" w:rsidP="00FD3565">
            <w:pPr>
              <w:jc w:val="both"/>
              <w:rPr>
                <w:rFonts w:ascii="Century Gothic" w:hAnsi="Century Gothic"/>
              </w:rPr>
            </w:pPr>
            <w:r w:rsidRPr="00D411FA">
              <w:rPr>
                <w:rFonts w:ascii="Century Gothic" w:hAnsi="Century Gothic"/>
                <w:b/>
                <w:u w:val="single"/>
              </w:rPr>
              <w:t>Compétences visées</w:t>
            </w:r>
            <w:r w:rsidRPr="00D411FA">
              <w:rPr>
                <w:rFonts w:ascii="Century Gothic" w:hAnsi="Century Gothic"/>
              </w:rPr>
              <w:t> : Observer et décrire des œuvres du patrimoine, tirer partie des ressources expressives d'un procédé, produire et combiner des motifs graphiques.</w:t>
            </w:r>
          </w:p>
          <w:p w:rsidR="00D411FA" w:rsidRPr="008B64EB" w:rsidRDefault="00D411FA" w:rsidP="00FD3565">
            <w:pPr>
              <w:jc w:val="both"/>
              <w:rPr>
                <w:rFonts w:ascii="Cursive standard" w:hAnsi="Cursive standard"/>
                <w:sz w:val="24"/>
              </w:rPr>
            </w:pPr>
            <w:r w:rsidRPr="00D411FA">
              <w:rPr>
                <w:rFonts w:ascii="Cursive standard" w:hAnsi="Cursive standard"/>
                <w:b/>
                <w:sz w:val="24"/>
                <w:u w:val="single"/>
              </w:rPr>
              <w:t>Consigne :</w:t>
            </w:r>
            <w:r w:rsidRPr="00D411FA">
              <w:rPr>
                <w:rFonts w:ascii="Cursive standard" w:hAnsi="Cursive standard"/>
                <w:sz w:val="24"/>
              </w:rPr>
              <w:t xml:space="preserve"> Trace des lignes droites verticales dans ton initiale, puis des lignes droites horizontales sur une feuille, en utilisant le bleu et le rouge comme Dubuffet.</w:t>
            </w:r>
          </w:p>
        </w:tc>
      </w:tr>
    </w:tbl>
    <w:p w:rsidR="00D411FA" w:rsidRPr="00E21BB1" w:rsidRDefault="00D411FA" w:rsidP="00D411FA">
      <w:pPr>
        <w:spacing w:after="0"/>
        <w:rPr>
          <w:sz w:val="24"/>
        </w:rPr>
      </w:pPr>
    </w:p>
    <w:sectPr w:rsidR="00D411FA" w:rsidRPr="00E21BB1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BB1"/>
    <w:rsid w:val="00050204"/>
    <w:rsid w:val="0017740A"/>
    <w:rsid w:val="00194A61"/>
    <w:rsid w:val="00206095"/>
    <w:rsid w:val="00233647"/>
    <w:rsid w:val="00272A97"/>
    <w:rsid w:val="004B347C"/>
    <w:rsid w:val="008B64EB"/>
    <w:rsid w:val="00A64BB7"/>
    <w:rsid w:val="00CA7064"/>
    <w:rsid w:val="00D22F13"/>
    <w:rsid w:val="00D411FA"/>
    <w:rsid w:val="00E21BB1"/>
    <w:rsid w:val="00F6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2</cp:revision>
  <cp:lastPrinted>2012-02-11T16:30:00Z</cp:lastPrinted>
  <dcterms:created xsi:type="dcterms:W3CDTF">2013-02-26T10:33:00Z</dcterms:created>
  <dcterms:modified xsi:type="dcterms:W3CDTF">2013-02-26T10:33:00Z</dcterms:modified>
</cp:coreProperties>
</file>