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3EA" w:rsidRDefault="008233EA" w:rsidP="008233EA">
      <w:pPr>
        <w:tabs>
          <w:tab w:val="right" w:leader="dot" w:pos="7938"/>
        </w:tabs>
      </w:pPr>
      <w:bookmarkStart w:id="0" w:name="_Toc346101944"/>
    </w:p>
    <w:p w:rsidR="008233EA" w:rsidRDefault="008233EA" w:rsidP="008233EA">
      <w:pPr>
        <w:pStyle w:val="Titre"/>
      </w:pPr>
      <w:r>
        <w:t>Tableau de Progression –</w:t>
      </w:r>
      <w:r w:rsidR="00B766A3">
        <w:t xml:space="preserve"> Période 3 – MS, GS</w:t>
      </w:r>
    </w:p>
    <w:p w:rsidR="008233EA" w:rsidRDefault="008233EA" w:rsidP="008233EA">
      <w:pPr>
        <w:pStyle w:val="Titre1"/>
      </w:pPr>
      <w:bookmarkStart w:id="1" w:name="_Toc346102593"/>
      <w:bookmarkStart w:id="2" w:name="_Toc346111104"/>
      <w:r>
        <w:t>S’APPROPRIER LE LANGAGE</w:t>
      </w:r>
      <w:bookmarkStart w:id="3" w:name="_GoBack"/>
      <w:bookmarkEnd w:id="0"/>
      <w:bookmarkEnd w:id="1"/>
      <w:bookmarkEnd w:id="2"/>
      <w:bookmarkEnd w:id="3"/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1"/>
        <w:gridCol w:w="4614"/>
        <w:gridCol w:w="4613"/>
      </w:tblGrid>
      <w:tr w:rsidR="00B766A3" w:rsidRPr="00B766A3" w:rsidTr="00B766A3">
        <w:tc>
          <w:tcPr>
            <w:tcW w:w="683" w:type="pct"/>
          </w:tcPr>
          <w:p w:rsidR="00B766A3" w:rsidRPr="00B766A3" w:rsidRDefault="00B766A3" w:rsidP="00426959">
            <w:pPr>
              <w:rPr>
                <w:b/>
              </w:rPr>
            </w:pPr>
          </w:p>
        </w:tc>
        <w:tc>
          <w:tcPr>
            <w:tcW w:w="2158" w:type="pct"/>
          </w:tcPr>
          <w:p w:rsidR="00B766A3" w:rsidRPr="00B766A3" w:rsidRDefault="00B766A3" w:rsidP="00426959">
            <w:pPr>
              <w:rPr>
                <w:b/>
              </w:rPr>
            </w:pPr>
            <w:r w:rsidRPr="00B766A3">
              <w:rPr>
                <w:b/>
              </w:rPr>
              <w:t>Moyenne Section</w:t>
            </w:r>
          </w:p>
        </w:tc>
        <w:tc>
          <w:tcPr>
            <w:tcW w:w="2158" w:type="pct"/>
          </w:tcPr>
          <w:p w:rsidR="00B766A3" w:rsidRPr="00B766A3" w:rsidRDefault="00B766A3" w:rsidP="00426959">
            <w:pPr>
              <w:rPr>
                <w:b/>
              </w:rPr>
            </w:pPr>
            <w:r w:rsidRPr="00B766A3">
              <w:rPr>
                <w:b/>
              </w:rPr>
              <w:t>Grande Section</w:t>
            </w:r>
          </w:p>
        </w:tc>
      </w:tr>
      <w:tr w:rsidR="00B766A3" w:rsidRPr="00110D7C" w:rsidTr="00B766A3">
        <w:tc>
          <w:tcPr>
            <w:tcW w:w="683" w:type="pct"/>
          </w:tcPr>
          <w:p w:rsidR="00B766A3" w:rsidRPr="00110D7C" w:rsidRDefault="00B766A3" w:rsidP="00426959">
            <w:pPr>
              <w:rPr>
                <w:b/>
              </w:rPr>
            </w:pPr>
            <w:r w:rsidRPr="00110D7C">
              <w:rPr>
                <w:b/>
              </w:rPr>
              <w:t>Echanger</w:t>
            </w:r>
          </w:p>
          <w:p w:rsidR="00B766A3" w:rsidRPr="00110D7C" w:rsidRDefault="00B766A3" w:rsidP="00426959">
            <w:pPr>
              <w:rPr>
                <w:b/>
              </w:rPr>
            </w:pPr>
            <w:r w:rsidRPr="00110D7C">
              <w:rPr>
                <w:b/>
              </w:rPr>
              <w:t>S’exprimer</w:t>
            </w:r>
          </w:p>
        </w:tc>
        <w:tc>
          <w:tcPr>
            <w:tcW w:w="2158" w:type="pct"/>
          </w:tcPr>
          <w:p w:rsidR="00B766A3" w:rsidRPr="00110D7C" w:rsidRDefault="00B766A3" w:rsidP="00426959">
            <w:r w:rsidRPr="00110D7C">
              <w:t>. Formuler correctement ses demandes</w:t>
            </w:r>
          </w:p>
          <w:p w:rsidR="00B766A3" w:rsidRPr="00110D7C" w:rsidRDefault="00B766A3" w:rsidP="00426959">
            <w:r w:rsidRPr="00110D7C">
              <w:t>. Participer à un échange collectif en restant dans le sujet</w:t>
            </w:r>
          </w:p>
          <w:p w:rsidR="00B766A3" w:rsidRPr="00110D7C" w:rsidRDefault="00B766A3" w:rsidP="00426959">
            <w:r w:rsidRPr="00110D7C">
              <w:t>. Raconter l’histoire racontée en feuilletant l’album</w:t>
            </w:r>
          </w:p>
        </w:tc>
        <w:tc>
          <w:tcPr>
            <w:tcW w:w="2158" w:type="pct"/>
          </w:tcPr>
          <w:p w:rsidR="00B766A3" w:rsidRPr="00110D7C" w:rsidRDefault="00B766A3" w:rsidP="00426959">
            <w:r w:rsidRPr="00110D7C">
              <w:t>. Moduler sa voix en fonction de la situation</w:t>
            </w:r>
          </w:p>
          <w:p w:rsidR="00B766A3" w:rsidRPr="00110D7C" w:rsidRDefault="00B766A3" w:rsidP="00426959">
            <w:r w:rsidRPr="00110D7C">
              <w:t>. Utiliser des outils linguistiques (connecteurs, phrases complexes)</w:t>
            </w:r>
          </w:p>
        </w:tc>
      </w:tr>
      <w:tr w:rsidR="00B766A3" w:rsidRPr="00110D7C" w:rsidTr="00B766A3">
        <w:tc>
          <w:tcPr>
            <w:tcW w:w="683" w:type="pct"/>
          </w:tcPr>
          <w:p w:rsidR="00B766A3" w:rsidRPr="00110D7C" w:rsidRDefault="00B766A3" w:rsidP="00426959">
            <w:pPr>
              <w:rPr>
                <w:b/>
              </w:rPr>
            </w:pPr>
            <w:r w:rsidRPr="00110D7C">
              <w:rPr>
                <w:b/>
              </w:rPr>
              <w:t>Comprendre</w:t>
            </w:r>
          </w:p>
        </w:tc>
        <w:tc>
          <w:tcPr>
            <w:tcW w:w="2158" w:type="pct"/>
          </w:tcPr>
          <w:p w:rsidR="00B766A3" w:rsidRPr="00110D7C" w:rsidRDefault="00B766A3" w:rsidP="00426959">
            <w:r w:rsidRPr="00110D7C">
              <w:t>. Comprendre des récits de plus en plus complexes</w:t>
            </w:r>
          </w:p>
          <w:p w:rsidR="00B766A3" w:rsidRPr="00110D7C" w:rsidRDefault="00B766A3" w:rsidP="00426959">
            <w:r w:rsidRPr="00110D7C">
              <w:t>. Prêter sa voix à une marionnette ou à un personnage</w:t>
            </w:r>
          </w:p>
          <w:p w:rsidR="00B766A3" w:rsidRPr="00110D7C" w:rsidRDefault="00B766A3" w:rsidP="00426959">
            <w:r w:rsidRPr="00110D7C">
              <w:t>. Reformuler et expliciter les consignes</w:t>
            </w:r>
          </w:p>
        </w:tc>
        <w:tc>
          <w:tcPr>
            <w:tcW w:w="2158" w:type="pct"/>
          </w:tcPr>
          <w:p w:rsidR="00B766A3" w:rsidRPr="00110D7C" w:rsidRDefault="00B766A3" w:rsidP="00426959">
            <w:r w:rsidRPr="00110D7C">
              <w:t>. Comprendre des récits de plus en plus complexes</w:t>
            </w:r>
          </w:p>
          <w:p w:rsidR="00B766A3" w:rsidRPr="00110D7C" w:rsidRDefault="00B766A3" w:rsidP="00426959">
            <w:r w:rsidRPr="00110D7C">
              <w:t>. Prêter sa voix à une marionnette ou à un personnage</w:t>
            </w:r>
          </w:p>
          <w:p w:rsidR="00B766A3" w:rsidRPr="00110D7C" w:rsidRDefault="00B766A3" w:rsidP="00426959">
            <w:r w:rsidRPr="00110D7C">
              <w:t>. Reformuler une consigne plus complexe</w:t>
            </w:r>
          </w:p>
        </w:tc>
      </w:tr>
      <w:tr w:rsidR="00B766A3" w:rsidRPr="00110D7C" w:rsidTr="00B766A3">
        <w:tc>
          <w:tcPr>
            <w:tcW w:w="683" w:type="pct"/>
          </w:tcPr>
          <w:p w:rsidR="00B766A3" w:rsidRPr="00110D7C" w:rsidRDefault="00B766A3" w:rsidP="00426959">
            <w:pPr>
              <w:rPr>
                <w:b/>
              </w:rPr>
            </w:pPr>
            <w:r w:rsidRPr="00110D7C">
              <w:rPr>
                <w:b/>
              </w:rPr>
              <w:t>Progresser vers la maîtrise de la langue française</w:t>
            </w:r>
          </w:p>
        </w:tc>
        <w:tc>
          <w:tcPr>
            <w:tcW w:w="2158" w:type="pct"/>
          </w:tcPr>
          <w:p w:rsidR="00B766A3" w:rsidRPr="00110D7C" w:rsidRDefault="00B766A3" w:rsidP="00426959">
            <w:r w:rsidRPr="00110D7C">
              <w:t>. Reformuler avec ses propres mots la trame narrative d’une histoire</w:t>
            </w:r>
            <w:r>
              <w:tab/>
            </w:r>
          </w:p>
          <w:p w:rsidR="00B766A3" w:rsidRPr="00110D7C" w:rsidRDefault="00B766A3" w:rsidP="00426959">
            <w:r w:rsidRPr="00110D7C">
              <w:t>. Vocabulaire lié à la recette : nom des ustensiles et des actions (réinvestissement)</w:t>
            </w:r>
          </w:p>
          <w:p w:rsidR="00B766A3" w:rsidRPr="00110D7C" w:rsidRDefault="00B766A3" w:rsidP="00426959">
            <w:r w:rsidRPr="00110D7C">
              <w:t>. Lexique sur le thème des indiens</w:t>
            </w:r>
          </w:p>
        </w:tc>
        <w:tc>
          <w:tcPr>
            <w:tcW w:w="2158" w:type="pct"/>
          </w:tcPr>
          <w:p w:rsidR="00B766A3" w:rsidRPr="00110D7C" w:rsidRDefault="00B766A3" w:rsidP="00426959">
            <w:r w:rsidRPr="00110D7C">
              <w:t>. Reformuler avec ses propres mots la trame narrative d’une histoire. Utiliser certaines formules (il était une fois…)</w:t>
            </w:r>
          </w:p>
          <w:p w:rsidR="00B766A3" w:rsidRPr="00110D7C" w:rsidRDefault="00B766A3" w:rsidP="00426959">
            <w:r w:rsidRPr="00110D7C">
              <w:t>. Vocabulaire lié à la recette : nom des ustensiles et des actions (réinvestissement)</w:t>
            </w:r>
          </w:p>
          <w:p w:rsidR="00B766A3" w:rsidRPr="00110D7C" w:rsidRDefault="00B766A3" w:rsidP="00426959">
            <w:r w:rsidRPr="00110D7C">
              <w:t>. Lexique sur le thème des indiens</w:t>
            </w:r>
          </w:p>
        </w:tc>
      </w:tr>
    </w:tbl>
    <w:p w:rsidR="008233EA" w:rsidRDefault="008233EA" w:rsidP="008233EA">
      <w:pPr>
        <w:pStyle w:val="Titre1"/>
      </w:pPr>
      <w:bookmarkStart w:id="4" w:name="_Toc346101948"/>
      <w:bookmarkStart w:id="5" w:name="_Toc346102597"/>
      <w:bookmarkStart w:id="6" w:name="_Toc346111108"/>
      <w:r>
        <w:t>DECOUVRIR L’ECRIT</w:t>
      </w:r>
      <w:bookmarkEnd w:id="4"/>
      <w:bookmarkEnd w:id="5"/>
      <w:bookmarkEnd w:id="6"/>
      <w:r>
        <w:t xml:space="preserve"> </w:t>
      </w:r>
    </w:p>
    <w:p w:rsidR="008233EA" w:rsidRDefault="008233EA" w:rsidP="008233EA">
      <w:pPr>
        <w:pStyle w:val="Titre1"/>
      </w:pPr>
      <w:bookmarkStart w:id="7" w:name="_Toc346101949"/>
      <w:bookmarkStart w:id="8" w:name="_Toc346102598"/>
      <w:bookmarkStart w:id="9" w:name="_Toc346111109"/>
      <w:r>
        <w:t>1. Se familiariser avec l’écrit</w:t>
      </w:r>
      <w:bookmarkEnd w:id="7"/>
      <w:bookmarkEnd w:id="8"/>
      <w:bookmarkEnd w:id="9"/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0"/>
        <w:gridCol w:w="19"/>
        <w:gridCol w:w="4594"/>
        <w:gridCol w:w="11"/>
        <w:gridCol w:w="4604"/>
      </w:tblGrid>
      <w:tr w:rsidR="00B766A3" w:rsidRPr="00B766A3" w:rsidTr="00B766A3">
        <w:tc>
          <w:tcPr>
            <w:tcW w:w="683" w:type="pct"/>
          </w:tcPr>
          <w:p w:rsidR="00B766A3" w:rsidRPr="00B766A3" w:rsidRDefault="00B766A3" w:rsidP="00426959">
            <w:pPr>
              <w:rPr>
                <w:b/>
              </w:rPr>
            </w:pPr>
          </w:p>
        </w:tc>
        <w:tc>
          <w:tcPr>
            <w:tcW w:w="2158" w:type="pct"/>
            <w:gridSpan w:val="2"/>
          </w:tcPr>
          <w:p w:rsidR="00B766A3" w:rsidRPr="00B766A3" w:rsidRDefault="00B766A3" w:rsidP="00426959">
            <w:pPr>
              <w:rPr>
                <w:b/>
              </w:rPr>
            </w:pPr>
            <w:r w:rsidRPr="00B766A3">
              <w:rPr>
                <w:b/>
              </w:rPr>
              <w:t>Moyenne Section</w:t>
            </w:r>
          </w:p>
        </w:tc>
        <w:tc>
          <w:tcPr>
            <w:tcW w:w="2158" w:type="pct"/>
            <w:gridSpan w:val="2"/>
          </w:tcPr>
          <w:p w:rsidR="00B766A3" w:rsidRPr="00B766A3" w:rsidRDefault="00B766A3" w:rsidP="00426959">
            <w:pPr>
              <w:rPr>
                <w:b/>
              </w:rPr>
            </w:pPr>
            <w:r w:rsidRPr="00B766A3">
              <w:rPr>
                <w:b/>
              </w:rPr>
              <w:t>Grande Section</w:t>
            </w:r>
          </w:p>
        </w:tc>
      </w:tr>
      <w:tr w:rsidR="00B766A3" w:rsidRPr="00110D7C" w:rsidTr="00B766A3">
        <w:tc>
          <w:tcPr>
            <w:tcW w:w="692" w:type="pct"/>
            <w:gridSpan w:val="2"/>
          </w:tcPr>
          <w:p w:rsidR="00B766A3" w:rsidRPr="00110D7C" w:rsidRDefault="00B766A3" w:rsidP="00426959">
            <w:pPr>
              <w:rPr>
                <w:b/>
              </w:rPr>
            </w:pPr>
            <w:r w:rsidRPr="00110D7C">
              <w:rPr>
                <w:b/>
              </w:rPr>
              <w:t>Découvrir les supports de l’écrit</w:t>
            </w:r>
          </w:p>
        </w:tc>
        <w:tc>
          <w:tcPr>
            <w:tcW w:w="2154" w:type="pct"/>
            <w:gridSpan w:val="2"/>
          </w:tcPr>
          <w:p w:rsidR="00B766A3" w:rsidRPr="00110D7C" w:rsidRDefault="00B766A3" w:rsidP="00B766A3">
            <w:r w:rsidRPr="00110D7C">
              <w:t>. Différencier la fonction du documentaire à celle de l’album</w:t>
            </w:r>
          </w:p>
          <w:p w:rsidR="00B766A3" w:rsidRPr="00110D7C" w:rsidRDefault="00B766A3" w:rsidP="00B766A3">
            <w:r w:rsidRPr="00110D7C">
              <w:t>. Identifier à sa structure une recette, connaître sa fonction et ses constituants (réinvestissement)</w:t>
            </w:r>
          </w:p>
          <w:p w:rsidR="00B766A3" w:rsidRPr="00110D7C" w:rsidRDefault="00B766A3" w:rsidP="00B766A3">
            <w:r w:rsidRPr="00110D7C">
              <w:t>. Identifier divers types d’écrit (albums, recettes, lettres, documentaires)</w:t>
            </w:r>
          </w:p>
        </w:tc>
        <w:tc>
          <w:tcPr>
            <w:tcW w:w="2154" w:type="pct"/>
          </w:tcPr>
          <w:p w:rsidR="00B766A3" w:rsidRPr="00110D7C" w:rsidRDefault="00B766A3" w:rsidP="00426959">
            <w:r w:rsidRPr="00110D7C">
              <w:t>. Différencier la fonction du documentaire à celle de l’album</w:t>
            </w:r>
          </w:p>
          <w:p w:rsidR="00B766A3" w:rsidRPr="00110D7C" w:rsidRDefault="00B766A3" w:rsidP="00426959">
            <w:r w:rsidRPr="00110D7C">
              <w:t>. Identifier à sa structure une recette, connaître sa fonction et ses constituants (réinvestissement)</w:t>
            </w:r>
          </w:p>
          <w:p w:rsidR="00B766A3" w:rsidRPr="00110D7C" w:rsidRDefault="00B766A3" w:rsidP="00426959">
            <w:r w:rsidRPr="00110D7C">
              <w:t>. Identifier divers types d’écrit (albums, recettes, lettres, documentaires)</w:t>
            </w:r>
          </w:p>
        </w:tc>
      </w:tr>
      <w:tr w:rsidR="00B766A3" w:rsidRPr="00110D7C" w:rsidTr="00B766A3">
        <w:tc>
          <w:tcPr>
            <w:tcW w:w="692" w:type="pct"/>
            <w:gridSpan w:val="2"/>
          </w:tcPr>
          <w:p w:rsidR="00B766A3" w:rsidRPr="00110D7C" w:rsidRDefault="00B766A3" w:rsidP="00426959">
            <w:pPr>
              <w:rPr>
                <w:b/>
              </w:rPr>
            </w:pPr>
            <w:r w:rsidRPr="00110D7C">
              <w:rPr>
                <w:b/>
              </w:rPr>
              <w:t>Découvrir la langue écrite</w:t>
            </w:r>
          </w:p>
        </w:tc>
        <w:tc>
          <w:tcPr>
            <w:tcW w:w="2154" w:type="pct"/>
            <w:gridSpan w:val="2"/>
          </w:tcPr>
          <w:p w:rsidR="00B766A3" w:rsidRPr="00110D7C" w:rsidRDefault="00B766A3" w:rsidP="00B766A3">
            <w:r w:rsidRPr="00110D7C">
              <w:t>. Découvrir plusieurs versions d’un même conte, plusieurs clôtures possibles</w:t>
            </w:r>
          </w:p>
          <w:p w:rsidR="00B766A3" w:rsidRPr="00110D7C" w:rsidRDefault="00B766A3" w:rsidP="00B766A3">
            <w:r w:rsidRPr="00110D7C">
              <w:t>. Enrichir ses écrits en utilisant des compléments circonstanciels</w:t>
            </w:r>
          </w:p>
        </w:tc>
        <w:tc>
          <w:tcPr>
            <w:tcW w:w="2154" w:type="pct"/>
          </w:tcPr>
          <w:p w:rsidR="00B766A3" w:rsidRPr="00110D7C" w:rsidRDefault="00B766A3" w:rsidP="00426959">
            <w:r w:rsidRPr="00110D7C">
              <w:t>. Découvrir plusieurs versions d’un même conte, plusieurs clôtures possibles</w:t>
            </w:r>
          </w:p>
          <w:p w:rsidR="00B766A3" w:rsidRPr="00110D7C" w:rsidRDefault="00B766A3" w:rsidP="00426959">
            <w:r w:rsidRPr="00110D7C">
              <w:t>. Enrichir ses écrits en utilisant des compléments circonstanciels, les faire permuter dans la phrase</w:t>
            </w:r>
          </w:p>
        </w:tc>
      </w:tr>
      <w:tr w:rsidR="00B766A3" w:rsidRPr="00110D7C" w:rsidTr="00B766A3">
        <w:tc>
          <w:tcPr>
            <w:tcW w:w="692" w:type="pct"/>
            <w:gridSpan w:val="2"/>
          </w:tcPr>
          <w:p w:rsidR="00B766A3" w:rsidRPr="00110D7C" w:rsidRDefault="00B766A3" w:rsidP="00426959">
            <w:pPr>
              <w:rPr>
                <w:b/>
              </w:rPr>
            </w:pPr>
            <w:r w:rsidRPr="00110D7C">
              <w:rPr>
                <w:b/>
              </w:rPr>
              <w:t>Contribuer à l’écriture de textes</w:t>
            </w:r>
          </w:p>
        </w:tc>
        <w:tc>
          <w:tcPr>
            <w:tcW w:w="2154" w:type="pct"/>
            <w:gridSpan w:val="2"/>
          </w:tcPr>
          <w:p w:rsidR="00B766A3" w:rsidRPr="00110D7C" w:rsidRDefault="00B766A3" w:rsidP="00B766A3">
            <w:r w:rsidRPr="00110D7C">
              <w:t>. Ecrire le résumé d’un spectacle vu</w:t>
            </w:r>
          </w:p>
          <w:p w:rsidR="00B766A3" w:rsidRPr="00110D7C" w:rsidRDefault="00B766A3" w:rsidP="00B766A3">
            <w:r w:rsidRPr="00110D7C">
              <w:t>. Produire plusieurs courtes phrases racontant une petite histoire avec des images pour support</w:t>
            </w:r>
          </w:p>
        </w:tc>
        <w:tc>
          <w:tcPr>
            <w:tcW w:w="2154" w:type="pct"/>
          </w:tcPr>
          <w:p w:rsidR="00B766A3" w:rsidRPr="00110D7C" w:rsidRDefault="00B766A3" w:rsidP="00426959">
            <w:r w:rsidRPr="00110D7C">
              <w:t>. Ecrire le résumé d’un spectacle vu</w:t>
            </w:r>
          </w:p>
          <w:p w:rsidR="00B766A3" w:rsidRPr="00110D7C" w:rsidRDefault="00B766A3" w:rsidP="00426959">
            <w:r w:rsidRPr="00110D7C">
              <w:t>. Produire plusieurs phrases racontant une petite histoire avec des images pour support</w:t>
            </w:r>
          </w:p>
        </w:tc>
      </w:tr>
    </w:tbl>
    <w:p w:rsidR="008233EA" w:rsidRDefault="008233EA" w:rsidP="008233EA">
      <w:pPr>
        <w:pStyle w:val="Titre1"/>
      </w:pPr>
      <w:bookmarkStart w:id="10" w:name="_Toc346101953"/>
      <w:bookmarkStart w:id="11" w:name="_Toc346102602"/>
      <w:bookmarkStart w:id="12" w:name="_Toc346111113"/>
      <w:r>
        <w:t>2. Se préparer à apprendre à lire et à écrire</w:t>
      </w:r>
      <w:bookmarkEnd w:id="10"/>
      <w:bookmarkEnd w:id="11"/>
      <w:bookmarkEnd w:id="12"/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9"/>
        <w:gridCol w:w="20"/>
        <w:gridCol w:w="4594"/>
        <w:gridCol w:w="11"/>
        <w:gridCol w:w="4604"/>
      </w:tblGrid>
      <w:tr w:rsidR="00B766A3" w:rsidRPr="00B766A3" w:rsidTr="00B766A3">
        <w:tc>
          <w:tcPr>
            <w:tcW w:w="683" w:type="pct"/>
          </w:tcPr>
          <w:p w:rsidR="00B766A3" w:rsidRPr="00B766A3" w:rsidRDefault="00B766A3" w:rsidP="00426959">
            <w:pPr>
              <w:rPr>
                <w:b/>
              </w:rPr>
            </w:pPr>
          </w:p>
        </w:tc>
        <w:tc>
          <w:tcPr>
            <w:tcW w:w="2158" w:type="pct"/>
            <w:gridSpan w:val="2"/>
          </w:tcPr>
          <w:p w:rsidR="00B766A3" w:rsidRPr="00B766A3" w:rsidRDefault="00B766A3" w:rsidP="00426959">
            <w:pPr>
              <w:rPr>
                <w:b/>
              </w:rPr>
            </w:pPr>
            <w:r w:rsidRPr="00B766A3">
              <w:rPr>
                <w:b/>
              </w:rPr>
              <w:t>Moyenne Section</w:t>
            </w:r>
          </w:p>
        </w:tc>
        <w:tc>
          <w:tcPr>
            <w:tcW w:w="2158" w:type="pct"/>
            <w:gridSpan w:val="2"/>
          </w:tcPr>
          <w:p w:rsidR="00B766A3" w:rsidRPr="00B766A3" w:rsidRDefault="00B766A3" w:rsidP="00426959">
            <w:pPr>
              <w:rPr>
                <w:b/>
              </w:rPr>
            </w:pPr>
            <w:r w:rsidRPr="00B766A3">
              <w:rPr>
                <w:b/>
              </w:rPr>
              <w:t>Grande Section</w:t>
            </w:r>
          </w:p>
        </w:tc>
      </w:tr>
      <w:tr w:rsidR="00B766A3" w:rsidRPr="00110D7C" w:rsidTr="00B766A3">
        <w:tc>
          <w:tcPr>
            <w:tcW w:w="692" w:type="pct"/>
            <w:gridSpan w:val="2"/>
          </w:tcPr>
          <w:p w:rsidR="00B766A3" w:rsidRPr="00110D7C" w:rsidRDefault="00B766A3" w:rsidP="00426959">
            <w:pPr>
              <w:rPr>
                <w:b/>
              </w:rPr>
            </w:pPr>
            <w:r w:rsidRPr="00110D7C">
              <w:rPr>
                <w:b/>
              </w:rPr>
              <w:t>Distinguer les sons de la parole</w:t>
            </w:r>
          </w:p>
        </w:tc>
        <w:tc>
          <w:tcPr>
            <w:tcW w:w="2154" w:type="pct"/>
            <w:gridSpan w:val="2"/>
          </w:tcPr>
          <w:p w:rsidR="00B766A3" w:rsidRPr="00110D7C" w:rsidRDefault="00B766A3" w:rsidP="00B766A3">
            <w:r w:rsidRPr="00110D7C">
              <w:t>. Reconnaître le son prédominant dans une poésie</w:t>
            </w:r>
          </w:p>
          <w:p w:rsidR="00B766A3" w:rsidRPr="00110D7C" w:rsidRDefault="00B766A3" w:rsidP="00B766A3">
            <w:r w:rsidRPr="00110D7C">
              <w:t>. Frapper les syllabes d’un mot et compter le nombre de syllabes</w:t>
            </w:r>
          </w:p>
        </w:tc>
        <w:tc>
          <w:tcPr>
            <w:tcW w:w="2154" w:type="pct"/>
          </w:tcPr>
          <w:p w:rsidR="00B766A3" w:rsidRPr="00110D7C" w:rsidRDefault="00B766A3" w:rsidP="00426959">
            <w:r w:rsidRPr="00110D7C">
              <w:t>. Localiser une syllabe donnée dans un mot</w:t>
            </w:r>
          </w:p>
          <w:p w:rsidR="00B766A3" w:rsidRPr="00110D7C" w:rsidRDefault="00B766A3" w:rsidP="00426959">
            <w:r w:rsidRPr="00110D7C">
              <w:t>. Reconnaître une même syllabe dans des mots avec images</w:t>
            </w:r>
          </w:p>
          <w:p w:rsidR="00B766A3" w:rsidRPr="00110D7C" w:rsidRDefault="00B766A3" w:rsidP="00426959">
            <w:r w:rsidRPr="00110D7C">
              <w:t>. Allonger ou diminuer des mots d’une syllabe</w:t>
            </w:r>
          </w:p>
          <w:p w:rsidR="00B766A3" w:rsidRPr="00110D7C" w:rsidRDefault="00B766A3" w:rsidP="00426959">
            <w:r w:rsidRPr="00110D7C">
              <w:t>. Percevoir des sons dans des mots et les localiser dans le mot</w:t>
            </w:r>
          </w:p>
        </w:tc>
      </w:tr>
      <w:tr w:rsidR="00B766A3" w:rsidRPr="00110D7C" w:rsidTr="00B766A3">
        <w:tc>
          <w:tcPr>
            <w:tcW w:w="692" w:type="pct"/>
            <w:gridSpan w:val="2"/>
          </w:tcPr>
          <w:p w:rsidR="00B766A3" w:rsidRPr="00110D7C" w:rsidRDefault="00B766A3" w:rsidP="00426959">
            <w:pPr>
              <w:rPr>
                <w:b/>
              </w:rPr>
            </w:pPr>
            <w:r w:rsidRPr="00110D7C">
              <w:rPr>
                <w:b/>
              </w:rPr>
              <w:t xml:space="preserve">Aborder le </w:t>
            </w:r>
            <w:r w:rsidRPr="00110D7C">
              <w:rPr>
                <w:b/>
              </w:rPr>
              <w:lastRenderedPageBreak/>
              <w:t>principe alphabétique</w:t>
            </w:r>
          </w:p>
        </w:tc>
        <w:tc>
          <w:tcPr>
            <w:tcW w:w="2154" w:type="pct"/>
            <w:gridSpan w:val="2"/>
          </w:tcPr>
          <w:p w:rsidR="00B766A3" w:rsidRPr="00110D7C" w:rsidRDefault="00B766A3" w:rsidP="00B766A3">
            <w:r w:rsidRPr="00110D7C">
              <w:lastRenderedPageBreak/>
              <w:t>. Faire la différence entre lettres et mot</w:t>
            </w:r>
          </w:p>
          <w:p w:rsidR="00B766A3" w:rsidRPr="00110D7C" w:rsidRDefault="00B766A3" w:rsidP="00B766A3">
            <w:r w:rsidRPr="00110D7C">
              <w:lastRenderedPageBreak/>
              <w:t>. Connaître le nom des lettres composant les mots vus en classe et enrichir ainsi la connaissance du nom des lettres de l’alphabet</w:t>
            </w:r>
          </w:p>
          <w:p w:rsidR="00B766A3" w:rsidRPr="00110D7C" w:rsidRDefault="00B766A3" w:rsidP="00B766A3">
            <w:r w:rsidRPr="00110D7C">
              <w:t>. Reconnaître son prénom en capitales et celui des enfants de son groupe de travail pour faire l’appel</w:t>
            </w:r>
          </w:p>
          <w:p w:rsidR="00B766A3" w:rsidRPr="00110D7C" w:rsidRDefault="00B766A3" w:rsidP="00B766A3">
            <w:r w:rsidRPr="00110D7C">
              <w:t>. Reconnaître des mots de la classe</w:t>
            </w:r>
          </w:p>
          <w:p w:rsidR="00B766A3" w:rsidRPr="00110D7C" w:rsidRDefault="00B766A3" w:rsidP="00B766A3">
            <w:r w:rsidRPr="00110D7C">
              <w:t>. Retrouver un mot en capitales  dans une liste de mots avec modèle légèrement éloigné</w:t>
            </w:r>
          </w:p>
          <w:p w:rsidR="00B766A3" w:rsidRPr="00110D7C" w:rsidRDefault="00B766A3" w:rsidP="00B766A3">
            <w:r w:rsidRPr="00110D7C">
              <w:t>. Reconstituer un mot en capitales d’imprimerie et/ou script avec modèle légèrement</w:t>
            </w:r>
          </w:p>
          <w:p w:rsidR="00B766A3" w:rsidRPr="00110D7C" w:rsidRDefault="00B766A3" w:rsidP="00B766A3">
            <w:r w:rsidRPr="00110D7C">
              <w:t>. Trouver l’étiquette du jour de la semaine en capitales et en script en comparant par rapport au modèle</w:t>
            </w:r>
          </w:p>
        </w:tc>
        <w:tc>
          <w:tcPr>
            <w:tcW w:w="2154" w:type="pct"/>
          </w:tcPr>
          <w:p w:rsidR="00B766A3" w:rsidRPr="00110D7C" w:rsidRDefault="00B766A3" w:rsidP="00426959">
            <w:r w:rsidRPr="00110D7C">
              <w:lastRenderedPageBreak/>
              <w:t>. Connaître la comptine de l’alphabet</w:t>
            </w:r>
          </w:p>
          <w:p w:rsidR="00B766A3" w:rsidRPr="00110D7C" w:rsidRDefault="00B766A3" w:rsidP="00426959">
            <w:r w:rsidRPr="00110D7C">
              <w:lastRenderedPageBreak/>
              <w:t>. Reconnaître son prénom en script</w:t>
            </w:r>
          </w:p>
          <w:p w:rsidR="00B766A3" w:rsidRPr="00110D7C" w:rsidRDefault="00B766A3" w:rsidP="00426959">
            <w:r w:rsidRPr="00110D7C">
              <w:t>. Reconnaître le prénom des enfants de son groupe de travail en script</w:t>
            </w:r>
          </w:p>
          <w:p w:rsidR="00B766A3" w:rsidRPr="00110D7C" w:rsidRDefault="00B766A3" w:rsidP="00426959">
            <w:r w:rsidRPr="00110D7C">
              <w:t>. Reconnaître des mots de la classe</w:t>
            </w:r>
          </w:p>
          <w:p w:rsidR="00B766A3" w:rsidRPr="00110D7C" w:rsidRDefault="00B766A3" w:rsidP="00426959">
            <w:r w:rsidRPr="00110D7C">
              <w:t>. Retrouver un mot dans une liste de mots avec modèle éloigné</w:t>
            </w:r>
          </w:p>
          <w:p w:rsidR="00B766A3" w:rsidRPr="00110D7C" w:rsidRDefault="00B766A3" w:rsidP="00426959">
            <w:r w:rsidRPr="00110D7C">
              <w:t>. Segmenter la chaîne écrite en mots</w:t>
            </w:r>
          </w:p>
          <w:p w:rsidR="00B766A3" w:rsidRPr="00110D7C" w:rsidRDefault="00B766A3" w:rsidP="00426959">
            <w:r w:rsidRPr="00110D7C">
              <w:t>. Faire la différence entre lettres et mots (compter le nombre de mots dans le titre de l’album étudié) et reconstituer une phrase</w:t>
            </w:r>
          </w:p>
          <w:p w:rsidR="00B766A3" w:rsidRPr="00110D7C" w:rsidRDefault="00B766A3" w:rsidP="00426959">
            <w:r w:rsidRPr="00110D7C">
              <w:t xml:space="preserve">avec modèle en respectant l’ordre des mots et le sens de la lecture de gauche à droite) </w:t>
            </w:r>
          </w:p>
        </w:tc>
      </w:tr>
      <w:tr w:rsidR="00B766A3" w:rsidRPr="00110D7C" w:rsidTr="00B766A3">
        <w:tc>
          <w:tcPr>
            <w:tcW w:w="692" w:type="pct"/>
            <w:gridSpan w:val="2"/>
          </w:tcPr>
          <w:p w:rsidR="00B766A3" w:rsidRPr="00110D7C" w:rsidRDefault="00B766A3" w:rsidP="00426959">
            <w:pPr>
              <w:rPr>
                <w:b/>
              </w:rPr>
            </w:pPr>
            <w:r w:rsidRPr="00110D7C">
              <w:rPr>
                <w:b/>
              </w:rPr>
              <w:lastRenderedPageBreak/>
              <w:t>Activité graphique et écriture</w:t>
            </w:r>
          </w:p>
        </w:tc>
        <w:tc>
          <w:tcPr>
            <w:tcW w:w="2154" w:type="pct"/>
            <w:gridSpan w:val="2"/>
          </w:tcPr>
          <w:p w:rsidR="00B766A3" w:rsidRPr="00110D7C" w:rsidRDefault="00B766A3" w:rsidP="00B766A3">
            <w:r w:rsidRPr="00110D7C">
              <w:t>. Ecrire son prénom en capitales sans modèle entre deux lignes</w:t>
            </w:r>
          </w:p>
          <w:p w:rsidR="00B766A3" w:rsidRPr="00110D7C" w:rsidRDefault="00B766A3" w:rsidP="00B766A3">
            <w:r w:rsidRPr="00110D7C">
              <w:t>. Délier le geste : travail sur les graphies de base : ponts à l’endroit, à l’envers, enchaînement de ponts</w:t>
            </w:r>
          </w:p>
          <w:p w:rsidR="00B766A3" w:rsidRPr="00110D7C" w:rsidRDefault="00B766A3" w:rsidP="00B766A3">
            <w:r w:rsidRPr="00110D7C">
              <w:t>. Etablissement d’un répertoire graphique pour réaliser des graphismes décoratifs</w:t>
            </w:r>
          </w:p>
          <w:p w:rsidR="00B766A3" w:rsidRPr="00110D7C" w:rsidRDefault="00B766A3" w:rsidP="00B766A3">
            <w:r w:rsidRPr="00110D7C">
              <w:t>. Contrôler son geste pour colorier sans dépasser</w:t>
            </w:r>
          </w:p>
        </w:tc>
        <w:tc>
          <w:tcPr>
            <w:tcW w:w="2154" w:type="pct"/>
          </w:tcPr>
          <w:p w:rsidR="00B766A3" w:rsidRPr="00110D7C" w:rsidRDefault="00B766A3" w:rsidP="00426959">
            <w:r w:rsidRPr="00110D7C">
              <w:t>. Délier le geste : travail sur les graphies de base : boucles à l’endroit, à l’envers, enchaînement de boucles, spirales, cannes</w:t>
            </w:r>
          </w:p>
          <w:p w:rsidR="00B766A3" w:rsidRPr="00110D7C" w:rsidRDefault="00B766A3" w:rsidP="00426959">
            <w:r w:rsidRPr="00110D7C">
              <w:t>. Ecrire son prénom en cursive en respectant le sens de tracé et l’enchaînement des lettres avec modèle (feu vert, feu rouge)</w:t>
            </w:r>
          </w:p>
          <w:p w:rsidR="00B766A3" w:rsidRPr="00110D7C" w:rsidRDefault="00B766A3" w:rsidP="00426959">
            <w:r w:rsidRPr="00110D7C">
              <w:t>. Continuation du répertoire graphique</w:t>
            </w:r>
          </w:p>
        </w:tc>
      </w:tr>
    </w:tbl>
    <w:p w:rsidR="008233EA" w:rsidRDefault="008233EA" w:rsidP="008233EA">
      <w:pPr>
        <w:pStyle w:val="Titre1"/>
        <w:spacing w:line="276" w:lineRule="auto"/>
      </w:pPr>
      <w:bookmarkStart w:id="13" w:name="_Toc346101957"/>
      <w:bookmarkStart w:id="14" w:name="_Toc346102606"/>
      <w:bookmarkStart w:id="15" w:name="_Toc346111117"/>
      <w:r>
        <w:t>DEVENIR ELEVE</w:t>
      </w:r>
      <w:bookmarkEnd w:id="13"/>
      <w:bookmarkEnd w:id="14"/>
      <w:bookmarkEnd w:id="1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  <w:gridCol w:w="8743"/>
      </w:tblGrid>
      <w:tr w:rsidR="008233EA" w:rsidRPr="00110D7C" w:rsidTr="00426959">
        <w:trPr>
          <w:cantSplit/>
          <w:trHeight w:val="30"/>
        </w:trPr>
        <w:tc>
          <w:tcPr>
            <w:tcW w:w="909" w:type="pct"/>
            <w:vMerge w:val="restart"/>
          </w:tcPr>
          <w:p w:rsidR="008233EA" w:rsidRPr="00110D7C" w:rsidRDefault="008233EA" w:rsidP="00426959">
            <w:pPr>
              <w:rPr>
                <w:b/>
              </w:rPr>
            </w:pPr>
            <w:r w:rsidRPr="00110D7C">
              <w:rPr>
                <w:b/>
              </w:rPr>
              <w:t>Vivre ensemble</w:t>
            </w:r>
          </w:p>
        </w:tc>
        <w:tc>
          <w:tcPr>
            <w:tcW w:w="4091" w:type="pct"/>
          </w:tcPr>
          <w:p w:rsidR="008233EA" w:rsidRPr="00110D7C" w:rsidRDefault="008233EA" w:rsidP="00426959">
            <w:r w:rsidRPr="00110D7C">
              <w:t>Venir avec plaisir à l’école</w:t>
            </w:r>
          </w:p>
        </w:tc>
      </w:tr>
      <w:tr w:rsidR="008233EA" w:rsidRPr="00110D7C" w:rsidTr="00426959">
        <w:trPr>
          <w:cantSplit/>
          <w:trHeight w:val="25"/>
        </w:trPr>
        <w:tc>
          <w:tcPr>
            <w:tcW w:w="909" w:type="pct"/>
            <w:vMerge/>
          </w:tcPr>
          <w:p w:rsidR="008233EA" w:rsidRPr="00110D7C" w:rsidRDefault="008233EA" w:rsidP="00426959">
            <w:pPr>
              <w:rPr>
                <w:b/>
              </w:rPr>
            </w:pPr>
          </w:p>
        </w:tc>
        <w:tc>
          <w:tcPr>
            <w:tcW w:w="4091" w:type="pct"/>
          </w:tcPr>
          <w:p w:rsidR="008233EA" w:rsidRPr="00110D7C" w:rsidRDefault="008233EA" w:rsidP="00426959">
            <w:r w:rsidRPr="00110D7C">
              <w:t>Accueillir ses camarades</w:t>
            </w:r>
          </w:p>
        </w:tc>
      </w:tr>
      <w:tr w:rsidR="008233EA" w:rsidRPr="00110D7C" w:rsidTr="00426959">
        <w:trPr>
          <w:cantSplit/>
          <w:trHeight w:val="25"/>
        </w:trPr>
        <w:tc>
          <w:tcPr>
            <w:tcW w:w="909" w:type="pct"/>
            <w:vMerge/>
          </w:tcPr>
          <w:p w:rsidR="008233EA" w:rsidRPr="00110D7C" w:rsidRDefault="008233EA" w:rsidP="00426959">
            <w:pPr>
              <w:rPr>
                <w:b/>
              </w:rPr>
            </w:pPr>
          </w:p>
        </w:tc>
        <w:tc>
          <w:tcPr>
            <w:tcW w:w="4091" w:type="pct"/>
          </w:tcPr>
          <w:p w:rsidR="008233EA" w:rsidRPr="00110D7C" w:rsidRDefault="008233EA" w:rsidP="00426959">
            <w:r w:rsidRPr="00110D7C">
              <w:t>Trouver sa place dans la classe, dans le groupe et dans l’école</w:t>
            </w:r>
          </w:p>
        </w:tc>
      </w:tr>
      <w:tr w:rsidR="008233EA" w:rsidRPr="00110D7C" w:rsidTr="00426959">
        <w:trPr>
          <w:cantSplit/>
          <w:trHeight w:val="25"/>
        </w:trPr>
        <w:tc>
          <w:tcPr>
            <w:tcW w:w="909" w:type="pct"/>
            <w:vMerge/>
          </w:tcPr>
          <w:p w:rsidR="008233EA" w:rsidRPr="00110D7C" w:rsidRDefault="008233EA" w:rsidP="00426959">
            <w:pPr>
              <w:rPr>
                <w:b/>
              </w:rPr>
            </w:pPr>
          </w:p>
        </w:tc>
        <w:tc>
          <w:tcPr>
            <w:tcW w:w="4091" w:type="pct"/>
          </w:tcPr>
          <w:p w:rsidR="008233EA" w:rsidRPr="00110D7C" w:rsidRDefault="008233EA" w:rsidP="00426959">
            <w:r w:rsidRPr="00110D7C">
              <w:t>Mettre en œuvre des règles de politesse et de communication</w:t>
            </w:r>
          </w:p>
        </w:tc>
      </w:tr>
      <w:tr w:rsidR="008233EA" w:rsidRPr="00110D7C" w:rsidTr="00426959">
        <w:trPr>
          <w:cantSplit/>
          <w:trHeight w:val="25"/>
        </w:trPr>
        <w:tc>
          <w:tcPr>
            <w:tcW w:w="909" w:type="pct"/>
            <w:vMerge/>
          </w:tcPr>
          <w:p w:rsidR="008233EA" w:rsidRPr="00110D7C" w:rsidRDefault="008233EA" w:rsidP="00426959">
            <w:pPr>
              <w:rPr>
                <w:b/>
              </w:rPr>
            </w:pPr>
          </w:p>
        </w:tc>
        <w:tc>
          <w:tcPr>
            <w:tcW w:w="4091" w:type="pct"/>
          </w:tcPr>
          <w:p w:rsidR="008233EA" w:rsidRPr="00110D7C" w:rsidRDefault="008233EA" w:rsidP="00426959">
            <w:r w:rsidRPr="00110D7C">
              <w:t xml:space="preserve">                . dire bonjour, au-revoir, merci</w:t>
            </w:r>
          </w:p>
        </w:tc>
      </w:tr>
      <w:tr w:rsidR="008233EA" w:rsidRPr="00110D7C" w:rsidTr="00426959">
        <w:trPr>
          <w:cantSplit/>
          <w:trHeight w:val="25"/>
        </w:trPr>
        <w:tc>
          <w:tcPr>
            <w:tcW w:w="909" w:type="pct"/>
            <w:vMerge/>
          </w:tcPr>
          <w:p w:rsidR="008233EA" w:rsidRPr="00110D7C" w:rsidRDefault="008233EA" w:rsidP="00426959">
            <w:pPr>
              <w:rPr>
                <w:b/>
              </w:rPr>
            </w:pPr>
          </w:p>
        </w:tc>
        <w:tc>
          <w:tcPr>
            <w:tcW w:w="4091" w:type="pct"/>
          </w:tcPr>
          <w:p w:rsidR="008233EA" w:rsidRPr="00110D7C" w:rsidRDefault="008233EA" w:rsidP="00426959">
            <w:r w:rsidRPr="00110D7C">
              <w:t xml:space="preserve">                . écouter les autres</w:t>
            </w:r>
          </w:p>
        </w:tc>
      </w:tr>
      <w:tr w:rsidR="008233EA" w:rsidRPr="00110D7C" w:rsidTr="00426959">
        <w:trPr>
          <w:cantSplit/>
          <w:trHeight w:val="25"/>
        </w:trPr>
        <w:tc>
          <w:tcPr>
            <w:tcW w:w="909" w:type="pct"/>
            <w:vMerge/>
          </w:tcPr>
          <w:p w:rsidR="008233EA" w:rsidRPr="00110D7C" w:rsidRDefault="008233EA" w:rsidP="00426959">
            <w:pPr>
              <w:rPr>
                <w:b/>
              </w:rPr>
            </w:pPr>
          </w:p>
        </w:tc>
        <w:tc>
          <w:tcPr>
            <w:tcW w:w="4091" w:type="pct"/>
          </w:tcPr>
          <w:p w:rsidR="008233EA" w:rsidRPr="00110D7C" w:rsidRDefault="008233EA" w:rsidP="00426959">
            <w:r w:rsidRPr="00110D7C">
              <w:t xml:space="preserve">                . répondre aux questions posées</w:t>
            </w:r>
          </w:p>
        </w:tc>
      </w:tr>
      <w:tr w:rsidR="008233EA" w:rsidRPr="00110D7C" w:rsidTr="00426959">
        <w:trPr>
          <w:cantSplit/>
          <w:trHeight w:val="25"/>
        </w:trPr>
        <w:tc>
          <w:tcPr>
            <w:tcW w:w="909" w:type="pct"/>
            <w:vMerge/>
          </w:tcPr>
          <w:p w:rsidR="008233EA" w:rsidRPr="00110D7C" w:rsidRDefault="008233EA" w:rsidP="00426959">
            <w:pPr>
              <w:rPr>
                <w:b/>
              </w:rPr>
            </w:pPr>
          </w:p>
        </w:tc>
        <w:tc>
          <w:tcPr>
            <w:tcW w:w="4091" w:type="pct"/>
          </w:tcPr>
          <w:p w:rsidR="008233EA" w:rsidRPr="00110D7C" w:rsidRDefault="008233EA" w:rsidP="00426959">
            <w:r w:rsidRPr="00110D7C">
              <w:t xml:space="preserve">                . ne pas couper la parole</w:t>
            </w:r>
          </w:p>
        </w:tc>
      </w:tr>
      <w:tr w:rsidR="008233EA" w:rsidRPr="00110D7C" w:rsidTr="00426959">
        <w:trPr>
          <w:cantSplit/>
          <w:trHeight w:val="25"/>
        </w:trPr>
        <w:tc>
          <w:tcPr>
            <w:tcW w:w="909" w:type="pct"/>
            <w:vMerge/>
          </w:tcPr>
          <w:p w:rsidR="008233EA" w:rsidRPr="00110D7C" w:rsidRDefault="008233EA" w:rsidP="00426959">
            <w:pPr>
              <w:rPr>
                <w:b/>
              </w:rPr>
            </w:pPr>
          </w:p>
        </w:tc>
        <w:tc>
          <w:tcPr>
            <w:tcW w:w="4091" w:type="pct"/>
          </w:tcPr>
          <w:p w:rsidR="008233EA" w:rsidRPr="00110D7C" w:rsidRDefault="008233EA" w:rsidP="00426959">
            <w:r w:rsidRPr="00110D7C">
              <w:t>Connaître des règles de comportement</w:t>
            </w:r>
          </w:p>
        </w:tc>
      </w:tr>
      <w:tr w:rsidR="008233EA" w:rsidRPr="00110D7C" w:rsidTr="00426959">
        <w:trPr>
          <w:cantSplit/>
          <w:trHeight w:val="25"/>
        </w:trPr>
        <w:tc>
          <w:tcPr>
            <w:tcW w:w="909" w:type="pct"/>
            <w:vMerge/>
          </w:tcPr>
          <w:p w:rsidR="008233EA" w:rsidRPr="00110D7C" w:rsidRDefault="008233EA" w:rsidP="00426959">
            <w:pPr>
              <w:rPr>
                <w:b/>
              </w:rPr>
            </w:pPr>
          </w:p>
        </w:tc>
        <w:tc>
          <w:tcPr>
            <w:tcW w:w="4091" w:type="pct"/>
          </w:tcPr>
          <w:p w:rsidR="008233EA" w:rsidRPr="00110D7C" w:rsidRDefault="008233EA" w:rsidP="00426959">
            <w:r w:rsidRPr="00110D7C">
              <w:t xml:space="preserve">                . respecter les autres</w:t>
            </w:r>
          </w:p>
        </w:tc>
      </w:tr>
      <w:tr w:rsidR="008233EA" w:rsidRPr="00110D7C" w:rsidTr="00426959">
        <w:trPr>
          <w:cantSplit/>
          <w:trHeight w:val="25"/>
        </w:trPr>
        <w:tc>
          <w:tcPr>
            <w:tcW w:w="909" w:type="pct"/>
            <w:vMerge/>
          </w:tcPr>
          <w:p w:rsidR="008233EA" w:rsidRPr="00110D7C" w:rsidRDefault="008233EA" w:rsidP="00426959">
            <w:pPr>
              <w:rPr>
                <w:b/>
              </w:rPr>
            </w:pPr>
          </w:p>
        </w:tc>
        <w:tc>
          <w:tcPr>
            <w:tcW w:w="4091" w:type="pct"/>
          </w:tcPr>
          <w:p w:rsidR="008233EA" w:rsidRPr="00110D7C" w:rsidRDefault="008233EA" w:rsidP="00426959">
            <w:r w:rsidRPr="00110D7C">
              <w:t xml:space="preserve">                . respecter le matériel de l’école, participer au rangement du matériel</w:t>
            </w:r>
          </w:p>
        </w:tc>
      </w:tr>
      <w:tr w:rsidR="008233EA" w:rsidRPr="00110D7C" w:rsidTr="00426959">
        <w:trPr>
          <w:cantSplit/>
          <w:trHeight w:val="25"/>
        </w:trPr>
        <w:tc>
          <w:tcPr>
            <w:tcW w:w="909" w:type="pct"/>
            <w:vMerge/>
          </w:tcPr>
          <w:p w:rsidR="008233EA" w:rsidRPr="00110D7C" w:rsidRDefault="008233EA" w:rsidP="00426959">
            <w:pPr>
              <w:rPr>
                <w:b/>
              </w:rPr>
            </w:pPr>
          </w:p>
        </w:tc>
        <w:tc>
          <w:tcPr>
            <w:tcW w:w="4091" w:type="pct"/>
          </w:tcPr>
          <w:p w:rsidR="008233EA" w:rsidRPr="00110D7C" w:rsidRDefault="008233EA" w:rsidP="00426959">
            <w:r w:rsidRPr="00110D7C">
              <w:t xml:space="preserve">                . respecter et comprendre les règles de vie de la classe et de l’école</w:t>
            </w:r>
          </w:p>
        </w:tc>
      </w:tr>
      <w:tr w:rsidR="008233EA" w:rsidRPr="00110D7C" w:rsidTr="00426959">
        <w:trPr>
          <w:cantSplit/>
          <w:trHeight w:val="25"/>
        </w:trPr>
        <w:tc>
          <w:tcPr>
            <w:tcW w:w="909" w:type="pct"/>
            <w:vMerge/>
          </w:tcPr>
          <w:p w:rsidR="008233EA" w:rsidRPr="00110D7C" w:rsidRDefault="008233EA" w:rsidP="00426959">
            <w:pPr>
              <w:rPr>
                <w:b/>
              </w:rPr>
            </w:pPr>
          </w:p>
        </w:tc>
        <w:tc>
          <w:tcPr>
            <w:tcW w:w="4091" w:type="pct"/>
          </w:tcPr>
          <w:p w:rsidR="008233EA" w:rsidRPr="00110D7C" w:rsidRDefault="008233EA" w:rsidP="00426959">
            <w:r w:rsidRPr="00110D7C">
              <w:t xml:space="preserve">                . respecter sa parole donnée</w:t>
            </w:r>
          </w:p>
        </w:tc>
      </w:tr>
      <w:tr w:rsidR="008233EA" w:rsidRPr="00110D7C" w:rsidTr="00426959">
        <w:trPr>
          <w:cantSplit/>
          <w:trHeight w:val="71"/>
        </w:trPr>
        <w:tc>
          <w:tcPr>
            <w:tcW w:w="909" w:type="pct"/>
            <w:vMerge w:val="restart"/>
          </w:tcPr>
          <w:p w:rsidR="008233EA" w:rsidRPr="00110D7C" w:rsidRDefault="008233EA" w:rsidP="00426959">
            <w:pPr>
              <w:rPr>
                <w:b/>
              </w:rPr>
            </w:pPr>
            <w:r w:rsidRPr="00110D7C">
              <w:rPr>
                <w:b/>
              </w:rPr>
              <w:t>Coopérer et devenir autonome</w:t>
            </w:r>
          </w:p>
        </w:tc>
        <w:tc>
          <w:tcPr>
            <w:tcW w:w="4091" w:type="pct"/>
          </w:tcPr>
          <w:p w:rsidR="008233EA" w:rsidRPr="00110D7C" w:rsidRDefault="008233EA" w:rsidP="00426959">
            <w:r w:rsidRPr="00110D7C">
              <w:t>Participer aux rondes et jeux collectifs</w:t>
            </w:r>
          </w:p>
        </w:tc>
      </w:tr>
      <w:tr w:rsidR="008233EA" w:rsidRPr="00110D7C" w:rsidTr="00426959">
        <w:trPr>
          <w:cantSplit/>
          <w:trHeight w:val="68"/>
        </w:trPr>
        <w:tc>
          <w:tcPr>
            <w:tcW w:w="909" w:type="pct"/>
            <w:vMerge/>
          </w:tcPr>
          <w:p w:rsidR="008233EA" w:rsidRPr="00110D7C" w:rsidRDefault="008233EA" w:rsidP="00426959">
            <w:pPr>
              <w:rPr>
                <w:b/>
              </w:rPr>
            </w:pPr>
          </w:p>
        </w:tc>
        <w:tc>
          <w:tcPr>
            <w:tcW w:w="4091" w:type="pct"/>
          </w:tcPr>
          <w:p w:rsidR="008233EA" w:rsidRPr="00110D7C" w:rsidRDefault="008233EA" w:rsidP="00426959">
            <w:r w:rsidRPr="00110D7C">
              <w:t>Ecouter et dire des comptines dans un grand groupe</w:t>
            </w:r>
          </w:p>
        </w:tc>
      </w:tr>
      <w:tr w:rsidR="008233EA" w:rsidRPr="00110D7C" w:rsidTr="00426959">
        <w:trPr>
          <w:cantSplit/>
          <w:trHeight w:val="68"/>
        </w:trPr>
        <w:tc>
          <w:tcPr>
            <w:tcW w:w="909" w:type="pct"/>
            <w:vMerge/>
          </w:tcPr>
          <w:p w:rsidR="008233EA" w:rsidRPr="00110D7C" w:rsidRDefault="008233EA" w:rsidP="00426959">
            <w:pPr>
              <w:rPr>
                <w:b/>
              </w:rPr>
            </w:pPr>
          </w:p>
        </w:tc>
        <w:tc>
          <w:tcPr>
            <w:tcW w:w="4091" w:type="pct"/>
          </w:tcPr>
          <w:p w:rsidR="008233EA" w:rsidRPr="00110D7C" w:rsidRDefault="008233EA" w:rsidP="00426959">
            <w:r w:rsidRPr="00110D7C">
              <w:t>Ecouter des histoires dans un grand groupe</w:t>
            </w:r>
          </w:p>
        </w:tc>
      </w:tr>
      <w:tr w:rsidR="008233EA" w:rsidRPr="00110D7C" w:rsidTr="00426959">
        <w:trPr>
          <w:cantSplit/>
          <w:trHeight w:val="68"/>
        </w:trPr>
        <w:tc>
          <w:tcPr>
            <w:tcW w:w="909" w:type="pct"/>
            <w:vMerge/>
          </w:tcPr>
          <w:p w:rsidR="008233EA" w:rsidRPr="00110D7C" w:rsidRDefault="008233EA" w:rsidP="00426959">
            <w:pPr>
              <w:rPr>
                <w:b/>
              </w:rPr>
            </w:pPr>
          </w:p>
        </w:tc>
        <w:tc>
          <w:tcPr>
            <w:tcW w:w="4091" w:type="pct"/>
          </w:tcPr>
          <w:p w:rsidR="008233EA" w:rsidRPr="00110D7C" w:rsidRDefault="008233EA" w:rsidP="00426959">
            <w:r w:rsidRPr="00110D7C">
              <w:t>Participer à la réalisation de projets collectifs, y jouer son rôle</w:t>
            </w:r>
          </w:p>
        </w:tc>
      </w:tr>
      <w:tr w:rsidR="008233EA" w:rsidRPr="00110D7C" w:rsidTr="00426959">
        <w:trPr>
          <w:cantSplit/>
          <w:trHeight w:val="68"/>
        </w:trPr>
        <w:tc>
          <w:tcPr>
            <w:tcW w:w="909" w:type="pct"/>
            <w:vMerge/>
          </w:tcPr>
          <w:p w:rsidR="008233EA" w:rsidRPr="00110D7C" w:rsidRDefault="008233EA" w:rsidP="00426959">
            <w:pPr>
              <w:rPr>
                <w:b/>
              </w:rPr>
            </w:pPr>
          </w:p>
        </w:tc>
        <w:tc>
          <w:tcPr>
            <w:tcW w:w="4091" w:type="pct"/>
          </w:tcPr>
          <w:p w:rsidR="008233EA" w:rsidRPr="00110D7C" w:rsidRDefault="008233EA" w:rsidP="00426959">
            <w:r w:rsidRPr="00110D7C">
              <w:t>S’intéresser aux autres et coopérer avec eux</w:t>
            </w:r>
          </w:p>
        </w:tc>
      </w:tr>
      <w:tr w:rsidR="008233EA" w:rsidRPr="00110D7C" w:rsidTr="00426959">
        <w:trPr>
          <w:cantSplit/>
          <w:trHeight w:val="68"/>
        </w:trPr>
        <w:tc>
          <w:tcPr>
            <w:tcW w:w="909" w:type="pct"/>
            <w:vMerge/>
          </w:tcPr>
          <w:p w:rsidR="008233EA" w:rsidRPr="00110D7C" w:rsidRDefault="008233EA" w:rsidP="00426959">
            <w:pPr>
              <w:rPr>
                <w:b/>
              </w:rPr>
            </w:pPr>
          </w:p>
        </w:tc>
        <w:tc>
          <w:tcPr>
            <w:tcW w:w="4091" w:type="pct"/>
          </w:tcPr>
          <w:p w:rsidR="008233EA" w:rsidRPr="00110D7C" w:rsidRDefault="008233EA" w:rsidP="00426959">
            <w:r w:rsidRPr="00110D7C">
              <w:t>Se montrer autonome dans les tâches quotidiennes et dans son travail</w:t>
            </w:r>
          </w:p>
        </w:tc>
      </w:tr>
      <w:tr w:rsidR="008233EA" w:rsidRPr="00110D7C" w:rsidTr="00426959">
        <w:trPr>
          <w:cantSplit/>
          <w:trHeight w:val="68"/>
        </w:trPr>
        <w:tc>
          <w:tcPr>
            <w:tcW w:w="909" w:type="pct"/>
            <w:vMerge/>
          </w:tcPr>
          <w:p w:rsidR="008233EA" w:rsidRPr="00110D7C" w:rsidRDefault="008233EA" w:rsidP="00426959">
            <w:pPr>
              <w:rPr>
                <w:b/>
              </w:rPr>
            </w:pPr>
          </w:p>
        </w:tc>
        <w:tc>
          <w:tcPr>
            <w:tcW w:w="4091" w:type="pct"/>
          </w:tcPr>
          <w:p w:rsidR="008233EA" w:rsidRPr="00110D7C" w:rsidRDefault="008233EA" w:rsidP="00426959">
            <w:r w:rsidRPr="00110D7C">
              <w:t>Prendre des responsabilités (distribution du matériel…)</w:t>
            </w:r>
          </w:p>
        </w:tc>
      </w:tr>
      <w:tr w:rsidR="008233EA" w:rsidRPr="00110D7C" w:rsidTr="00426959">
        <w:trPr>
          <w:cantSplit/>
          <w:trHeight w:val="68"/>
        </w:trPr>
        <w:tc>
          <w:tcPr>
            <w:tcW w:w="909" w:type="pct"/>
            <w:vMerge/>
          </w:tcPr>
          <w:p w:rsidR="008233EA" w:rsidRPr="00110D7C" w:rsidRDefault="008233EA" w:rsidP="00426959">
            <w:pPr>
              <w:rPr>
                <w:b/>
              </w:rPr>
            </w:pPr>
          </w:p>
        </w:tc>
        <w:tc>
          <w:tcPr>
            <w:tcW w:w="4091" w:type="pct"/>
          </w:tcPr>
          <w:p w:rsidR="008233EA" w:rsidRPr="00110D7C" w:rsidRDefault="008233EA" w:rsidP="00426959">
            <w:r w:rsidRPr="00110D7C">
              <w:t>Faire preuve d’initiative dans la classe</w:t>
            </w:r>
          </w:p>
        </w:tc>
      </w:tr>
      <w:tr w:rsidR="008233EA" w:rsidRPr="00110D7C" w:rsidTr="00426959">
        <w:trPr>
          <w:cantSplit/>
          <w:trHeight w:val="51"/>
        </w:trPr>
        <w:tc>
          <w:tcPr>
            <w:tcW w:w="909" w:type="pct"/>
            <w:vMerge w:val="restart"/>
          </w:tcPr>
          <w:p w:rsidR="008233EA" w:rsidRPr="00110D7C" w:rsidRDefault="008233EA" w:rsidP="00426959">
            <w:pPr>
              <w:rPr>
                <w:b/>
              </w:rPr>
            </w:pPr>
            <w:r w:rsidRPr="00110D7C">
              <w:rPr>
                <w:b/>
              </w:rPr>
              <w:t>Comprendre ce qu’est l’école</w:t>
            </w:r>
          </w:p>
        </w:tc>
        <w:tc>
          <w:tcPr>
            <w:tcW w:w="4091" w:type="pct"/>
          </w:tcPr>
          <w:p w:rsidR="008233EA" w:rsidRPr="00110D7C" w:rsidRDefault="008233EA" w:rsidP="00426959">
            <w:r w:rsidRPr="00110D7C">
              <w:t>Comprendre ce qu’on fait à l’école</w:t>
            </w:r>
          </w:p>
        </w:tc>
      </w:tr>
      <w:tr w:rsidR="008233EA" w:rsidRPr="00110D7C" w:rsidTr="00426959">
        <w:trPr>
          <w:cantSplit/>
          <w:trHeight w:val="47"/>
        </w:trPr>
        <w:tc>
          <w:tcPr>
            <w:tcW w:w="909" w:type="pct"/>
            <w:vMerge/>
          </w:tcPr>
          <w:p w:rsidR="008233EA" w:rsidRPr="00110D7C" w:rsidRDefault="008233EA" w:rsidP="00426959">
            <w:pPr>
              <w:rPr>
                <w:b/>
              </w:rPr>
            </w:pPr>
          </w:p>
        </w:tc>
        <w:tc>
          <w:tcPr>
            <w:tcW w:w="4091" w:type="pct"/>
          </w:tcPr>
          <w:p w:rsidR="008233EA" w:rsidRPr="00110D7C" w:rsidRDefault="008233EA" w:rsidP="00426959">
            <w:r w:rsidRPr="00110D7C">
              <w:t xml:space="preserve">                      . dire ce qu’on apprend</w:t>
            </w:r>
          </w:p>
        </w:tc>
      </w:tr>
      <w:tr w:rsidR="008233EA" w:rsidRPr="00110D7C" w:rsidTr="00426959">
        <w:trPr>
          <w:cantSplit/>
          <w:trHeight w:val="47"/>
        </w:trPr>
        <w:tc>
          <w:tcPr>
            <w:tcW w:w="909" w:type="pct"/>
            <w:vMerge/>
          </w:tcPr>
          <w:p w:rsidR="008233EA" w:rsidRPr="00110D7C" w:rsidRDefault="008233EA" w:rsidP="00426959">
            <w:pPr>
              <w:rPr>
                <w:b/>
              </w:rPr>
            </w:pPr>
          </w:p>
        </w:tc>
        <w:tc>
          <w:tcPr>
            <w:tcW w:w="4091" w:type="pct"/>
          </w:tcPr>
          <w:p w:rsidR="008233EA" w:rsidRPr="00110D7C" w:rsidRDefault="008233EA" w:rsidP="00426959">
            <w:r w:rsidRPr="00110D7C">
              <w:t xml:space="preserve">                      . dire pourquoi on apprend</w:t>
            </w:r>
          </w:p>
        </w:tc>
      </w:tr>
      <w:tr w:rsidR="008233EA" w:rsidRPr="00110D7C" w:rsidTr="00426959">
        <w:trPr>
          <w:cantSplit/>
          <w:trHeight w:val="47"/>
        </w:trPr>
        <w:tc>
          <w:tcPr>
            <w:tcW w:w="909" w:type="pct"/>
            <w:vMerge/>
          </w:tcPr>
          <w:p w:rsidR="008233EA" w:rsidRPr="00110D7C" w:rsidRDefault="008233EA" w:rsidP="00426959">
            <w:pPr>
              <w:rPr>
                <w:b/>
              </w:rPr>
            </w:pPr>
          </w:p>
        </w:tc>
        <w:tc>
          <w:tcPr>
            <w:tcW w:w="4091" w:type="pct"/>
          </w:tcPr>
          <w:p w:rsidR="008233EA" w:rsidRPr="00110D7C" w:rsidRDefault="008233EA" w:rsidP="00426959">
            <w:r w:rsidRPr="00110D7C">
              <w:t>Identifier les adultes de l’école et leur rôle</w:t>
            </w:r>
          </w:p>
        </w:tc>
      </w:tr>
      <w:tr w:rsidR="008233EA" w:rsidRPr="00110D7C" w:rsidTr="00426959">
        <w:trPr>
          <w:cantSplit/>
          <w:trHeight w:val="47"/>
        </w:trPr>
        <w:tc>
          <w:tcPr>
            <w:tcW w:w="909" w:type="pct"/>
            <w:vMerge/>
          </w:tcPr>
          <w:p w:rsidR="008233EA" w:rsidRPr="00110D7C" w:rsidRDefault="008233EA" w:rsidP="00426959">
            <w:pPr>
              <w:rPr>
                <w:b/>
              </w:rPr>
            </w:pPr>
          </w:p>
        </w:tc>
        <w:tc>
          <w:tcPr>
            <w:tcW w:w="4091" w:type="pct"/>
          </w:tcPr>
          <w:p w:rsidR="008233EA" w:rsidRPr="00110D7C" w:rsidRDefault="008233EA" w:rsidP="00426959">
            <w:r w:rsidRPr="00110D7C">
              <w:t>Accepter le rythme collectif des activités</w:t>
            </w:r>
          </w:p>
        </w:tc>
      </w:tr>
      <w:tr w:rsidR="008233EA" w:rsidRPr="00110D7C" w:rsidTr="00426959">
        <w:trPr>
          <w:cantSplit/>
          <w:trHeight w:val="47"/>
        </w:trPr>
        <w:tc>
          <w:tcPr>
            <w:tcW w:w="909" w:type="pct"/>
            <w:vMerge/>
          </w:tcPr>
          <w:p w:rsidR="008233EA" w:rsidRPr="00110D7C" w:rsidRDefault="008233EA" w:rsidP="00426959">
            <w:pPr>
              <w:rPr>
                <w:b/>
              </w:rPr>
            </w:pPr>
          </w:p>
        </w:tc>
        <w:tc>
          <w:tcPr>
            <w:tcW w:w="4091" w:type="pct"/>
          </w:tcPr>
          <w:p w:rsidR="008233EA" w:rsidRPr="00110D7C" w:rsidRDefault="008233EA" w:rsidP="00426959">
            <w:r w:rsidRPr="00110D7C">
              <w:t>Différer la satisfaction de ses intérêts particuliers (attendre l’aide d’un adulte à l’habillage, attendre son tour pour l’atelier le plus attrayant…)</w:t>
            </w:r>
          </w:p>
        </w:tc>
      </w:tr>
      <w:tr w:rsidR="008233EA" w:rsidRPr="00110D7C" w:rsidTr="00426959">
        <w:trPr>
          <w:cantSplit/>
          <w:trHeight w:val="47"/>
        </w:trPr>
        <w:tc>
          <w:tcPr>
            <w:tcW w:w="909" w:type="pct"/>
            <w:vMerge/>
          </w:tcPr>
          <w:p w:rsidR="008233EA" w:rsidRPr="00110D7C" w:rsidRDefault="008233EA" w:rsidP="00426959">
            <w:pPr>
              <w:rPr>
                <w:b/>
              </w:rPr>
            </w:pPr>
          </w:p>
        </w:tc>
        <w:tc>
          <w:tcPr>
            <w:tcW w:w="4091" w:type="pct"/>
          </w:tcPr>
          <w:p w:rsidR="008233EA" w:rsidRPr="00110D7C" w:rsidRDefault="008233EA" w:rsidP="00426959">
            <w:r w:rsidRPr="00110D7C">
              <w:t>Comprendre la valeur des consignes collectives</w:t>
            </w:r>
          </w:p>
        </w:tc>
      </w:tr>
      <w:tr w:rsidR="008233EA" w:rsidRPr="00110D7C" w:rsidTr="00426959">
        <w:trPr>
          <w:cantSplit/>
          <w:trHeight w:val="47"/>
        </w:trPr>
        <w:tc>
          <w:tcPr>
            <w:tcW w:w="909" w:type="pct"/>
            <w:vMerge/>
          </w:tcPr>
          <w:p w:rsidR="008233EA" w:rsidRPr="00110D7C" w:rsidRDefault="008233EA" w:rsidP="00426959">
            <w:pPr>
              <w:rPr>
                <w:b/>
              </w:rPr>
            </w:pPr>
          </w:p>
        </w:tc>
        <w:tc>
          <w:tcPr>
            <w:tcW w:w="4091" w:type="pct"/>
          </w:tcPr>
          <w:p w:rsidR="008233EA" w:rsidRPr="00110D7C" w:rsidRDefault="008233EA" w:rsidP="00426959">
            <w:r w:rsidRPr="00110D7C">
              <w:t>Apprendre à poser des questions ou à solliciter de l’aide pour réussir ce qui est demandé</w:t>
            </w:r>
          </w:p>
        </w:tc>
      </w:tr>
      <w:tr w:rsidR="008233EA" w:rsidRPr="00110D7C" w:rsidTr="00426959">
        <w:trPr>
          <w:cantSplit/>
          <w:trHeight w:val="47"/>
        </w:trPr>
        <w:tc>
          <w:tcPr>
            <w:tcW w:w="909" w:type="pct"/>
            <w:vMerge/>
          </w:tcPr>
          <w:p w:rsidR="008233EA" w:rsidRPr="00110D7C" w:rsidRDefault="008233EA" w:rsidP="00426959">
            <w:pPr>
              <w:rPr>
                <w:b/>
              </w:rPr>
            </w:pPr>
          </w:p>
        </w:tc>
        <w:tc>
          <w:tcPr>
            <w:tcW w:w="4091" w:type="pct"/>
          </w:tcPr>
          <w:p w:rsidR="008233EA" w:rsidRPr="00110D7C" w:rsidRDefault="008233EA" w:rsidP="00426959">
            <w:r w:rsidRPr="00110D7C">
              <w:t>Acquérir des repères objectifs pour évaluer ses réalisations</w:t>
            </w:r>
          </w:p>
        </w:tc>
      </w:tr>
      <w:tr w:rsidR="008233EA" w:rsidRPr="00110D7C" w:rsidTr="00426959">
        <w:trPr>
          <w:cantSplit/>
          <w:trHeight w:val="47"/>
        </w:trPr>
        <w:tc>
          <w:tcPr>
            <w:tcW w:w="909" w:type="pct"/>
            <w:vMerge/>
          </w:tcPr>
          <w:p w:rsidR="008233EA" w:rsidRPr="00110D7C" w:rsidRDefault="008233EA" w:rsidP="00426959">
            <w:pPr>
              <w:rPr>
                <w:b/>
              </w:rPr>
            </w:pPr>
          </w:p>
        </w:tc>
        <w:tc>
          <w:tcPr>
            <w:tcW w:w="4091" w:type="pct"/>
          </w:tcPr>
          <w:p w:rsidR="008233EA" w:rsidRPr="00110D7C" w:rsidRDefault="008233EA" w:rsidP="00426959">
            <w:r w:rsidRPr="00110D7C">
              <w:t>Savoir identifier des erreurs dans ses productions ou celles de ses camarades</w:t>
            </w:r>
          </w:p>
        </w:tc>
      </w:tr>
      <w:tr w:rsidR="008233EA" w:rsidRPr="00110D7C" w:rsidTr="00426959">
        <w:trPr>
          <w:cantSplit/>
          <w:trHeight w:val="47"/>
        </w:trPr>
        <w:tc>
          <w:tcPr>
            <w:tcW w:w="909" w:type="pct"/>
            <w:vMerge/>
          </w:tcPr>
          <w:p w:rsidR="008233EA" w:rsidRPr="00110D7C" w:rsidRDefault="008233EA" w:rsidP="00426959">
            <w:pPr>
              <w:rPr>
                <w:b/>
              </w:rPr>
            </w:pPr>
          </w:p>
        </w:tc>
        <w:tc>
          <w:tcPr>
            <w:tcW w:w="4091" w:type="pct"/>
          </w:tcPr>
          <w:p w:rsidR="008233EA" w:rsidRPr="00110D7C" w:rsidRDefault="008233EA" w:rsidP="00426959">
            <w:r w:rsidRPr="00110D7C">
              <w:t>Soutenir son effort tout au long d’une activité</w:t>
            </w:r>
          </w:p>
        </w:tc>
      </w:tr>
      <w:tr w:rsidR="008233EA" w:rsidRPr="00110D7C" w:rsidTr="00426959">
        <w:trPr>
          <w:cantSplit/>
          <w:trHeight w:val="47"/>
        </w:trPr>
        <w:tc>
          <w:tcPr>
            <w:tcW w:w="909" w:type="pct"/>
            <w:vMerge/>
          </w:tcPr>
          <w:p w:rsidR="008233EA" w:rsidRPr="00110D7C" w:rsidRDefault="008233EA" w:rsidP="00426959">
            <w:pPr>
              <w:rPr>
                <w:b/>
              </w:rPr>
            </w:pPr>
          </w:p>
        </w:tc>
        <w:tc>
          <w:tcPr>
            <w:tcW w:w="4091" w:type="pct"/>
          </w:tcPr>
          <w:p w:rsidR="008233EA" w:rsidRPr="00110D7C" w:rsidRDefault="008233EA" w:rsidP="00426959">
            <w:r w:rsidRPr="00110D7C">
              <w:t>Persévérer devant une difficulté</w:t>
            </w:r>
          </w:p>
        </w:tc>
      </w:tr>
      <w:tr w:rsidR="008233EA" w:rsidRPr="00110D7C" w:rsidTr="00426959">
        <w:trPr>
          <w:cantSplit/>
          <w:trHeight w:val="47"/>
        </w:trPr>
        <w:tc>
          <w:tcPr>
            <w:tcW w:w="909" w:type="pct"/>
            <w:vMerge/>
          </w:tcPr>
          <w:p w:rsidR="008233EA" w:rsidRPr="00110D7C" w:rsidRDefault="008233EA" w:rsidP="00426959">
            <w:pPr>
              <w:rPr>
                <w:b/>
              </w:rPr>
            </w:pPr>
          </w:p>
        </w:tc>
        <w:tc>
          <w:tcPr>
            <w:tcW w:w="4091" w:type="pct"/>
          </w:tcPr>
          <w:p w:rsidR="008233EA" w:rsidRPr="00110D7C" w:rsidRDefault="008233EA" w:rsidP="00426959">
            <w:r w:rsidRPr="00110D7C">
              <w:t>Découvrir le lien entre certains apprentissages scolaires et des actes de la vie quotidienne</w:t>
            </w:r>
          </w:p>
        </w:tc>
      </w:tr>
    </w:tbl>
    <w:p w:rsidR="008233EA" w:rsidRDefault="008233EA" w:rsidP="008233EA">
      <w:pPr>
        <w:pStyle w:val="Titre1"/>
      </w:pPr>
      <w:bookmarkStart w:id="16" w:name="_Toc346101958"/>
      <w:bookmarkStart w:id="17" w:name="_Toc346102607"/>
      <w:bookmarkStart w:id="18" w:name="_Toc346111118"/>
      <w:r>
        <w:t>DECOUVRIR LE MONDE</w:t>
      </w:r>
      <w:bookmarkEnd w:id="16"/>
      <w:bookmarkEnd w:id="17"/>
      <w:bookmarkEnd w:id="18"/>
      <w:r>
        <w:t xml:space="preserve"> </w:t>
      </w:r>
    </w:p>
    <w:p w:rsidR="008233EA" w:rsidRDefault="008233EA" w:rsidP="008233EA">
      <w:pPr>
        <w:pStyle w:val="Titre1"/>
      </w:pPr>
      <w:bookmarkStart w:id="19" w:name="_Toc346101959"/>
      <w:bookmarkStart w:id="20" w:name="_Toc346102608"/>
      <w:bookmarkStart w:id="21" w:name="_Toc346111119"/>
      <w:r>
        <w:t>4. Découvrir les formes et les grandeurs</w:t>
      </w:r>
      <w:bookmarkEnd w:id="19"/>
      <w:bookmarkEnd w:id="20"/>
      <w:bookmarkEnd w:id="2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3"/>
        <w:gridCol w:w="5343"/>
      </w:tblGrid>
      <w:tr w:rsidR="00B766A3" w:rsidRPr="00110D7C" w:rsidTr="00B766A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A3" w:rsidRPr="00110D7C" w:rsidRDefault="00B766A3" w:rsidP="00426959">
            <w:pPr>
              <w:rPr>
                <w:b/>
              </w:rPr>
            </w:pPr>
            <w:r>
              <w:rPr>
                <w:b/>
              </w:rPr>
              <w:t>Moyenne Section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A3" w:rsidRPr="00110D7C" w:rsidRDefault="00B766A3" w:rsidP="00426959">
            <w:pPr>
              <w:rPr>
                <w:b/>
              </w:rPr>
            </w:pPr>
            <w:r>
              <w:rPr>
                <w:b/>
              </w:rPr>
              <w:t>Grande Section</w:t>
            </w:r>
          </w:p>
        </w:tc>
      </w:tr>
      <w:tr w:rsidR="00B766A3" w:rsidRPr="00110D7C" w:rsidTr="00B766A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A3" w:rsidRPr="00110D7C" w:rsidRDefault="00B766A3" w:rsidP="00B766A3">
            <w:r w:rsidRPr="00110D7C">
              <w:t xml:space="preserve">. Réaliser un algorithme </w:t>
            </w:r>
            <w:proofErr w:type="spellStart"/>
            <w:r w:rsidRPr="00110D7C">
              <w:t>abb</w:t>
            </w:r>
            <w:proofErr w:type="spellEnd"/>
          </w:p>
          <w:p w:rsidR="00B766A3" w:rsidRPr="00110D7C" w:rsidRDefault="00B766A3" w:rsidP="00B766A3">
            <w:r w:rsidRPr="00110D7C">
              <w:t>. Reconnaître et nommer les nuances de couleur clair, foncé</w:t>
            </w:r>
          </w:p>
          <w:p w:rsidR="00B766A3" w:rsidRPr="00110D7C" w:rsidRDefault="00B766A3" w:rsidP="00B766A3">
            <w:r w:rsidRPr="00110D7C">
              <w:t>. Remplir un tableau double entrée simple 3 * 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A3" w:rsidRPr="00110D7C" w:rsidRDefault="00B766A3" w:rsidP="00426959">
            <w:r w:rsidRPr="00110D7C">
              <w:t xml:space="preserve">. Réaliser un algorithme </w:t>
            </w:r>
            <w:proofErr w:type="spellStart"/>
            <w:r w:rsidRPr="00110D7C">
              <w:t>aabb</w:t>
            </w:r>
            <w:proofErr w:type="spellEnd"/>
          </w:p>
          <w:p w:rsidR="00B766A3" w:rsidRPr="00110D7C" w:rsidRDefault="00B766A3" w:rsidP="00426959">
            <w:r w:rsidRPr="00110D7C">
              <w:t>. Savoir ce que donne un mélange de couleurs primaires</w:t>
            </w:r>
          </w:p>
        </w:tc>
      </w:tr>
    </w:tbl>
    <w:p w:rsidR="008233EA" w:rsidRDefault="008233EA" w:rsidP="008233EA">
      <w:pPr>
        <w:pStyle w:val="Titre1"/>
      </w:pPr>
      <w:bookmarkStart w:id="22" w:name="_Toc346101963"/>
      <w:bookmarkStart w:id="23" w:name="_Toc346102612"/>
      <w:bookmarkStart w:id="24" w:name="_Toc346111123"/>
      <w:r>
        <w:t>5. Approcher les quantités et les nombres</w:t>
      </w:r>
      <w:bookmarkEnd w:id="22"/>
      <w:bookmarkEnd w:id="23"/>
      <w:bookmarkEnd w:id="24"/>
    </w:p>
    <w:p w:rsidR="008233EA" w:rsidRDefault="008233EA" w:rsidP="008233EA">
      <w:pPr>
        <w:pStyle w:val="Titre2"/>
      </w:pPr>
      <w:bookmarkStart w:id="25" w:name="_Toc346101964"/>
      <w:bookmarkStart w:id="26" w:name="_Toc346102613"/>
      <w:bookmarkStart w:id="27" w:name="_Toc346111124"/>
      <w:r>
        <w:t>Grande Section</w:t>
      </w:r>
      <w:bookmarkEnd w:id="25"/>
      <w:bookmarkEnd w:id="26"/>
      <w:bookmarkEnd w:id="2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3"/>
        <w:gridCol w:w="5343"/>
      </w:tblGrid>
      <w:tr w:rsidR="00B766A3" w:rsidRPr="00110D7C" w:rsidTr="00426959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A3" w:rsidRPr="00110D7C" w:rsidRDefault="00B766A3" w:rsidP="00426959">
            <w:pPr>
              <w:rPr>
                <w:b/>
              </w:rPr>
            </w:pPr>
            <w:r>
              <w:rPr>
                <w:b/>
              </w:rPr>
              <w:t>Moyenne Section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A3" w:rsidRPr="00110D7C" w:rsidRDefault="00B766A3" w:rsidP="00426959">
            <w:pPr>
              <w:rPr>
                <w:b/>
              </w:rPr>
            </w:pPr>
            <w:r>
              <w:rPr>
                <w:b/>
              </w:rPr>
              <w:t>Grande Section</w:t>
            </w:r>
          </w:p>
        </w:tc>
      </w:tr>
      <w:tr w:rsidR="00B766A3" w:rsidRPr="00110D7C" w:rsidTr="00B766A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A3" w:rsidRPr="00110D7C" w:rsidRDefault="00B766A3" w:rsidP="00B766A3">
            <w:r w:rsidRPr="00110D7C">
              <w:t>. Réaliser des collections de 5 éléments</w:t>
            </w:r>
          </w:p>
          <w:p w:rsidR="00B766A3" w:rsidRPr="00110D7C" w:rsidRDefault="00B766A3" w:rsidP="00B766A3">
            <w:r w:rsidRPr="00110D7C">
              <w:t>. Dénombrer de petites collections de 5 éléments</w:t>
            </w:r>
          </w:p>
          <w:p w:rsidR="00B766A3" w:rsidRPr="00110D7C" w:rsidRDefault="00B766A3" w:rsidP="00B766A3">
            <w:r w:rsidRPr="00110D7C">
              <w:t>. Connaître la comptine jusqu’à 20</w:t>
            </w:r>
          </w:p>
          <w:p w:rsidR="00B766A3" w:rsidRPr="00110D7C" w:rsidRDefault="00B766A3" w:rsidP="00B766A3">
            <w:r w:rsidRPr="00110D7C">
              <w:t>. Associer l’écriture chiffrée du nombre 5 à sa constellation et à sa configuration de doigts</w:t>
            </w:r>
          </w:p>
          <w:p w:rsidR="00B766A3" w:rsidRPr="00110D7C" w:rsidRDefault="00B766A3" w:rsidP="00426959"/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A3" w:rsidRPr="00110D7C" w:rsidRDefault="00B766A3" w:rsidP="00426959">
            <w:r w:rsidRPr="00110D7C">
              <w:t>. Réaliser des collections de 7 ou 8 éléments</w:t>
            </w:r>
          </w:p>
          <w:p w:rsidR="00B766A3" w:rsidRPr="00110D7C" w:rsidRDefault="00B766A3" w:rsidP="00426959">
            <w:r w:rsidRPr="00110D7C">
              <w:t>. Dénombrer de petites collections de 7 ou 8 éléments</w:t>
            </w:r>
          </w:p>
          <w:p w:rsidR="00B766A3" w:rsidRPr="00110D7C" w:rsidRDefault="00B766A3" w:rsidP="00426959">
            <w:r w:rsidRPr="00110D7C">
              <w:t>. Connaître la comptine numérique le plus loin possible</w:t>
            </w:r>
          </w:p>
          <w:p w:rsidR="00B766A3" w:rsidRPr="00110D7C" w:rsidRDefault="00B766A3" w:rsidP="00426959">
            <w:r w:rsidRPr="00110D7C">
              <w:t>. Associer l’écriture chiffrée des nombres 7 et 8 à leur constellation et à leur configuration de doigts</w:t>
            </w:r>
          </w:p>
          <w:p w:rsidR="00B766A3" w:rsidRPr="00110D7C" w:rsidRDefault="00B766A3" w:rsidP="00426959">
            <w:r w:rsidRPr="00110D7C">
              <w:t>. Résoudre de petits problèmes de la vie quotidienne : compléter là où il n’y a pas assez, enlever quand il y en a trop</w:t>
            </w:r>
          </w:p>
          <w:p w:rsidR="00B766A3" w:rsidRPr="00110D7C" w:rsidRDefault="00B766A3" w:rsidP="00426959">
            <w:r w:rsidRPr="00110D7C">
              <w:t>. Comparer de petites quantités : plus que, autant que, moins que</w:t>
            </w:r>
          </w:p>
          <w:p w:rsidR="00B766A3" w:rsidRPr="00110D7C" w:rsidRDefault="00B766A3" w:rsidP="00426959">
            <w:r w:rsidRPr="00110D7C">
              <w:t>. Trouver le nombre d’avant et le nombre d’après</w:t>
            </w:r>
          </w:p>
          <w:p w:rsidR="00B766A3" w:rsidRPr="00110D7C" w:rsidRDefault="00B766A3" w:rsidP="00426959">
            <w:r w:rsidRPr="00110D7C">
              <w:t>. Compter de n à n1</w:t>
            </w:r>
          </w:p>
        </w:tc>
      </w:tr>
    </w:tbl>
    <w:p w:rsidR="008233EA" w:rsidRDefault="008233EA" w:rsidP="008233EA">
      <w:pPr>
        <w:pStyle w:val="Titre1"/>
      </w:pPr>
      <w:bookmarkStart w:id="28" w:name="_Toc346101967"/>
      <w:bookmarkStart w:id="29" w:name="_Toc346102616"/>
      <w:bookmarkStart w:id="30" w:name="_Toc346111127"/>
      <w:r>
        <w:t>6. Se repérer dans le temps</w:t>
      </w:r>
      <w:bookmarkEnd w:id="28"/>
      <w:bookmarkEnd w:id="29"/>
      <w:bookmarkEnd w:id="3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3"/>
        <w:gridCol w:w="5343"/>
      </w:tblGrid>
      <w:tr w:rsidR="00B766A3" w:rsidRPr="00110D7C" w:rsidTr="00426959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A3" w:rsidRPr="00110D7C" w:rsidRDefault="00B766A3" w:rsidP="00426959">
            <w:pPr>
              <w:rPr>
                <w:b/>
              </w:rPr>
            </w:pPr>
            <w:r>
              <w:rPr>
                <w:b/>
              </w:rPr>
              <w:t>Moyenne Section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A3" w:rsidRPr="00110D7C" w:rsidRDefault="00B766A3" w:rsidP="00426959">
            <w:pPr>
              <w:rPr>
                <w:b/>
              </w:rPr>
            </w:pPr>
            <w:r>
              <w:rPr>
                <w:b/>
              </w:rPr>
              <w:t>Grande Section</w:t>
            </w:r>
          </w:p>
        </w:tc>
      </w:tr>
      <w:tr w:rsidR="00B766A3" w:rsidRPr="00110D7C" w:rsidTr="00B766A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A3" w:rsidRPr="00110D7C" w:rsidRDefault="00B766A3" w:rsidP="00B766A3">
            <w:r w:rsidRPr="00110D7C">
              <w:t>. Ordonner chronologiquement quatre ou cinq images racontant une histoire, un évènement</w:t>
            </w:r>
          </w:p>
          <w:p w:rsidR="00B766A3" w:rsidRPr="00110D7C" w:rsidRDefault="00B766A3" w:rsidP="00B766A3">
            <w:r w:rsidRPr="00110D7C">
              <w:t>. Nommer les différents moments de la semaine</w:t>
            </w:r>
          </w:p>
          <w:p w:rsidR="00B766A3" w:rsidRPr="00110D7C" w:rsidRDefault="00B766A3" w:rsidP="00B766A3">
            <w:r w:rsidRPr="00110D7C">
              <w:t>. Prendre certains repères dans la semaine, l’année (calendrier, cahier de vie de la classe)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A3" w:rsidRPr="00110D7C" w:rsidRDefault="00B766A3" w:rsidP="00426959">
            <w:r w:rsidRPr="00110D7C">
              <w:t>. Situer des évènements les uns par rapport aux autres sans support visuel</w:t>
            </w:r>
          </w:p>
          <w:p w:rsidR="00B766A3" w:rsidRPr="00110D7C" w:rsidRDefault="00B766A3" w:rsidP="00426959">
            <w:r w:rsidRPr="00110D7C">
              <w:t>. En fonction de la date du jour, savoir dire la date du lendemain</w:t>
            </w:r>
          </w:p>
        </w:tc>
      </w:tr>
    </w:tbl>
    <w:p w:rsidR="008233EA" w:rsidRDefault="008233EA" w:rsidP="008233EA">
      <w:pPr>
        <w:pStyle w:val="Titre1"/>
      </w:pPr>
      <w:bookmarkStart w:id="31" w:name="_Toc346101971"/>
      <w:bookmarkStart w:id="32" w:name="_Toc346102620"/>
      <w:bookmarkStart w:id="33" w:name="_Toc346111131"/>
      <w:r>
        <w:t>7. Se repérer dans l’espace</w:t>
      </w:r>
      <w:bookmarkEnd w:id="31"/>
      <w:bookmarkEnd w:id="32"/>
      <w:bookmarkEnd w:id="3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3"/>
        <w:gridCol w:w="5343"/>
      </w:tblGrid>
      <w:tr w:rsidR="00B766A3" w:rsidRPr="00110D7C" w:rsidTr="00426959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A3" w:rsidRPr="00110D7C" w:rsidRDefault="00B766A3" w:rsidP="00426959">
            <w:pPr>
              <w:rPr>
                <w:b/>
              </w:rPr>
            </w:pPr>
            <w:r>
              <w:rPr>
                <w:b/>
              </w:rPr>
              <w:t>Moyenne Section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A3" w:rsidRPr="00110D7C" w:rsidRDefault="00B766A3" w:rsidP="00426959">
            <w:pPr>
              <w:rPr>
                <w:b/>
              </w:rPr>
            </w:pPr>
            <w:r>
              <w:rPr>
                <w:b/>
              </w:rPr>
              <w:t>Grande Section</w:t>
            </w:r>
          </w:p>
        </w:tc>
      </w:tr>
      <w:tr w:rsidR="00B766A3" w:rsidRPr="00110D7C" w:rsidTr="00B766A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A3" w:rsidRPr="00110D7C" w:rsidRDefault="00B766A3" w:rsidP="00B766A3">
            <w:r w:rsidRPr="00110D7C">
              <w:t>. Reproduire l’organisation dans l’espace d’un ensemble limité d’objets sur un quadrillage</w:t>
            </w:r>
          </w:p>
          <w:p w:rsidR="00B766A3" w:rsidRPr="00110D7C" w:rsidRDefault="00B766A3" w:rsidP="00B766A3">
            <w:r w:rsidRPr="00110D7C">
              <w:t>. Reproduire un déplacement sur quadrillage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A3" w:rsidRPr="00110D7C" w:rsidRDefault="00B766A3" w:rsidP="00426959">
            <w:r w:rsidRPr="00110D7C">
              <w:t>. Distinguer gauche et droite</w:t>
            </w:r>
          </w:p>
          <w:p w:rsidR="00B766A3" w:rsidRPr="00110D7C" w:rsidRDefault="00B766A3" w:rsidP="00426959">
            <w:r w:rsidRPr="00110D7C">
              <w:t>. Décrire un parcours</w:t>
            </w:r>
          </w:p>
          <w:p w:rsidR="00B766A3" w:rsidRPr="00110D7C" w:rsidRDefault="00B766A3" w:rsidP="00426959">
            <w:r w:rsidRPr="00110D7C">
              <w:t>. Reproduire l’organisation dans l’espace d’un ensemble limité d’objets sur un quadrillage</w:t>
            </w:r>
          </w:p>
          <w:p w:rsidR="00B766A3" w:rsidRPr="00110D7C" w:rsidRDefault="00B766A3" w:rsidP="00426959">
            <w:r w:rsidRPr="00110D7C">
              <w:t>. Reproduire un déplacement sur un quadrillage</w:t>
            </w:r>
          </w:p>
        </w:tc>
      </w:tr>
    </w:tbl>
    <w:p w:rsidR="008233EA" w:rsidRDefault="008233EA" w:rsidP="008233EA">
      <w:pPr>
        <w:pStyle w:val="Titre1"/>
      </w:pPr>
      <w:bookmarkStart w:id="34" w:name="_Toc346101975"/>
      <w:bookmarkStart w:id="35" w:name="_Toc346102624"/>
      <w:bookmarkStart w:id="36" w:name="_Toc346111135"/>
      <w:r>
        <w:lastRenderedPageBreak/>
        <w:t>PERCEVOIR, SENTIR, IMAGINER, CREER</w:t>
      </w:r>
      <w:bookmarkEnd w:id="34"/>
      <w:bookmarkEnd w:id="35"/>
      <w:bookmarkEnd w:id="3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3"/>
        <w:gridCol w:w="8743"/>
      </w:tblGrid>
      <w:tr w:rsidR="008233EA" w:rsidRPr="00110D7C" w:rsidTr="00426959">
        <w:trPr>
          <w:cantSplit/>
          <w:trHeight w:val="30"/>
        </w:trPr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EA" w:rsidRPr="00110D7C" w:rsidRDefault="008233EA" w:rsidP="00426959">
            <w:pPr>
              <w:rPr>
                <w:b/>
              </w:rPr>
            </w:pPr>
            <w:r w:rsidRPr="00110D7C">
              <w:rPr>
                <w:b/>
              </w:rPr>
              <w:t>Le dessin et les compositions plastiques</w:t>
            </w: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EA" w:rsidRPr="00110D7C" w:rsidRDefault="008233EA" w:rsidP="00426959">
            <w:r w:rsidRPr="00110D7C">
              <w:t>Adapter son geste aux contraintes matérielles (instruments, supports, matériels)</w:t>
            </w:r>
          </w:p>
        </w:tc>
      </w:tr>
      <w:tr w:rsidR="008233EA" w:rsidRPr="00110D7C" w:rsidTr="00426959">
        <w:trPr>
          <w:cantSplit/>
          <w:trHeight w:val="25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EA" w:rsidRPr="00110D7C" w:rsidRDefault="008233EA" w:rsidP="00426959">
            <w:pPr>
              <w:rPr>
                <w:b/>
              </w:rPr>
            </w:pP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EA" w:rsidRPr="00110D7C" w:rsidRDefault="008233EA" w:rsidP="00426959">
            <w:r w:rsidRPr="00110D7C">
              <w:t>Utiliser le dessin comme moyen d’expression et de représentation</w:t>
            </w:r>
          </w:p>
        </w:tc>
      </w:tr>
      <w:tr w:rsidR="008233EA" w:rsidRPr="00110D7C" w:rsidTr="00426959">
        <w:trPr>
          <w:cantSplit/>
          <w:trHeight w:val="25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EA" w:rsidRPr="00110D7C" w:rsidRDefault="008233EA" w:rsidP="00426959">
            <w:pPr>
              <w:rPr>
                <w:b/>
              </w:rPr>
            </w:pP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EA" w:rsidRPr="00110D7C" w:rsidRDefault="008233EA" w:rsidP="00426959">
            <w:r w:rsidRPr="00110D7C">
              <w:t>Réaliser une composition en plan ou en volume selon un désir exprimé</w:t>
            </w:r>
          </w:p>
        </w:tc>
      </w:tr>
      <w:tr w:rsidR="008233EA" w:rsidRPr="00110D7C" w:rsidTr="00426959">
        <w:trPr>
          <w:cantSplit/>
          <w:trHeight w:val="25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EA" w:rsidRPr="00110D7C" w:rsidRDefault="008233EA" w:rsidP="00426959">
            <w:pPr>
              <w:rPr>
                <w:b/>
              </w:rPr>
            </w:pP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EA" w:rsidRPr="00110D7C" w:rsidRDefault="008233EA" w:rsidP="00426959">
            <w:r w:rsidRPr="00110D7C">
              <w:t xml:space="preserve">Observer et décrire des œuvres du patrimoine </w:t>
            </w:r>
          </w:p>
        </w:tc>
      </w:tr>
      <w:tr w:rsidR="008233EA" w:rsidRPr="00110D7C" w:rsidTr="00426959">
        <w:trPr>
          <w:cantSplit/>
          <w:trHeight w:val="25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EA" w:rsidRPr="00110D7C" w:rsidRDefault="008233EA" w:rsidP="00426959">
            <w:pPr>
              <w:rPr>
                <w:b/>
              </w:rPr>
            </w:pP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EA" w:rsidRPr="00110D7C" w:rsidRDefault="008233EA" w:rsidP="00426959">
            <w:r w:rsidRPr="00110D7C">
              <w:t>Expérimenter divers instruments</w:t>
            </w:r>
          </w:p>
        </w:tc>
      </w:tr>
      <w:tr w:rsidR="008233EA" w:rsidRPr="00110D7C" w:rsidTr="00426959">
        <w:trPr>
          <w:cantSplit/>
          <w:trHeight w:val="25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EA" w:rsidRPr="00110D7C" w:rsidRDefault="008233EA" w:rsidP="00426959">
            <w:pPr>
              <w:rPr>
                <w:b/>
              </w:rPr>
            </w:pP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EA" w:rsidRPr="00110D7C" w:rsidRDefault="008233EA" w:rsidP="00426959">
            <w:r w:rsidRPr="00110D7C">
              <w:t>Expérimenter divers supports</w:t>
            </w:r>
          </w:p>
        </w:tc>
      </w:tr>
      <w:tr w:rsidR="008233EA" w:rsidRPr="00110D7C" w:rsidTr="00426959">
        <w:trPr>
          <w:cantSplit/>
          <w:trHeight w:val="25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EA" w:rsidRPr="00110D7C" w:rsidRDefault="008233EA" w:rsidP="00426959">
            <w:pPr>
              <w:rPr>
                <w:b/>
              </w:rPr>
            </w:pP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EA" w:rsidRPr="00110D7C" w:rsidRDefault="008233EA" w:rsidP="00426959">
            <w:r w:rsidRPr="00110D7C">
              <w:t>Expérimenter divers procédés du dessin</w:t>
            </w:r>
          </w:p>
        </w:tc>
      </w:tr>
      <w:tr w:rsidR="008233EA" w:rsidRPr="00110D7C" w:rsidTr="00426959">
        <w:trPr>
          <w:cantSplit/>
          <w:trHeight w:val="25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EA" w:rsidRPr="00110D7C" w:rsidRDefault="008233EA" w:rsidP="00426959">
            <w:pPr>
              <w:rPr>
                <w:b/>
              </w:rPr>
            </w:pP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EA" w:rsidRPr="00110D7C" w:rsidRDefault="008233EA" w:rsidP="00426959">
            <w:r w:rsidRPr="00110D7C">
              <w:t xml:space="preserve">Réaliser des images de natures variées              </w:t>
            </w:r>
          </w:p>
        </w:tc>
      </w:tr>
      <w:tr w:rsidR="008233EA" w:rsidRPr="00110D7C" w:rsidTr="00426959">
        <w:trPr>
          <w:cantSplit/>
          <w:trHeight w:val="25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EA" w:rsidRPr="00110D7C" w:rsidRDefault="008233EA" w:rsidP="00426959">
            <w:pPr>
              <w:rPr>
                <w:b/>
              </w:rPr>
            </w:pP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EA" w:rsidRPr="00110D7C" w:rsidRDefault="008233EA" w:rsidP="00426959">
            <w:r w:rsidRPr="00110D7C">
              <w:t>Réaliser des objets de nature variée</w:t>
            </w:r>
          </w:p>
        </w:tc>
      </w:tr>
      <w:tr w:rsidR="008233EA" w:rsidRPr="00110D7C" w:rsidTr="00426959">
        <w:trPr>
          <w:cantSplit/>
          <w:trHeight w:val="25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EA" w:rsidRPr="00110D7C" w:rsidRDefault="008233EA" w:rsidP="00426959">
            <w:pPr>
              <w:rPr>
                <w:b/>
              </w:rPr>
            </w:pP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EA" w:rsidRPr="00110D7C" w:rsidRDefault="008233EA" w:rsidP="00426959">
            <w:r w:rsidRPr="00110D7C">
              <w:t xml:space="preserve">Construire des objets en utilisant peinture, papiers collés, collage en relief, assemblage, modelage              </w:t>
            </w:r>
          </w:p>
        </w:tc>
      </w:tr>
      <w:tr w:rsidR="008233EA" w:rsidRPr="00110D7C" w:rsidTr="00426959">
        <w:trPr>
          <w:cantSplit/>
          <w:trHeight w:val="25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EA" w:rsidRPr="00110D7C" w:rsidRDefault="008233EA" w:rsidP="00426959">
            <w:pPr>
              <w:rPr>
                <w:b/>
              </w:rPr>
            </w:pP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EA" w:rsidRPr="00110D7C" w:rsidRDefault="008233EA" w:rsidP="00426959">
            <w:r w:rsidRPr="00110D7C">
              <w:t xml:space="preserve">Exprimer ses perceptions              </w:t>
            </w:r>
          </w:p>
        </w:tc>
      </w:tr>
      <w:tr w:rsidR="008233EA" w:rsidRPr="00110D7C" w:rsidTr="00426959">
        <w:trPr>
          <w:cantSplit/>
          <w:trHeight w:val="25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EA" w:rsidRPr="00110D7C" w:rsidRDefault="008233EA" w:rsidP="00426959">
            <w:pPr>
              <w:rPr>
                <w:b/>
              </w:rPr>
            </w:pP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EA" w:rsidRPr="00110D7C" w:rsidRDefault="008233EA" w:rsidP="00426959">
            <w:r w:rsidRPr="00110D7C">
              <w:t xml:space="preserve">Utiliser un vocabulaire adapté               </w:t>
            </w:r>
          </w:p>
        </w:tc>
      </w:tr>
      <w:tr w:rsidR="008233EA" w:rsidRPr="00110D7C" w:rsidTr="00426959">
        <w:trPr>
          <w:cantSplit/>
          <w:trHeight w:val="25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EA" w:rsidRPr="00110D7C" w:rsidRDefault="008233EA" w:rsidP="00426959">
            <w:pPr>
              <w:rPr>
                <w:b/>
              </w:rPr>
            </w:pP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EA" w:rsidRPr="00110D7C" w:rsidRDefault="008233EA" w:rsidP="00426959">
            <w:r w:rsidRPr="00110D7C">
              <w:t xml:space="preserve">Commencer une collection personnelle d’objets à valeur esthétique et affective               </w:t>
            </w:r>
          </w:p>
        </w:tc>
      </w:tr>
      <w:tr w:rsidR="008233EA" w:rsidRPr="00110D7C" w:rsidTr="00426959">
        <w:trPr>
          <w:cantSplit/>
          <w:trHeight w:val="71"/>
        </w:trPr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EA" w:rsidRPr="00110D7C" w:rsidRDefault="008233EA" w:rsidP="00426959">
            <w:pPr>
              <w:rPr>
                <w:b/>
              </w:rPr>
            </w:pPr>
            <w:r w:rsidRPr="00110D7C">
              <w:rPr>
                <w:b/>
              </w:rPr>
              <w:t>La voix et l’écoute</w:t>
            </w: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EA" w:rsidRPr="00110D7C" w:rsidRDefault="008233EA" w:rsidP="00426959">
            <w:r w:rsidRPr="00110D7C">
              <w:t>Avoir mémorisé et savoir interpréter des chants, des comptines</w:t>
            </w:r>
          </w:p>
        </w:tc>
      </w:tr>
      <w:tr w:rsidR="008233EA" w:rsidRPr="00110D7C" w:rsidTr="00426959">
        <w:trPr>
          <w:cantSplit/>
          <w:trHeight w:val="68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EA" w:rsidRPr="00110D7C" w:rsidRDefault="008233EA" w:rsidP="00426959">
            <w:pPr>
              <w:rPr>
                <w:b/>
              </w:rPr>
            </w:pP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EA" w:rsidRPr="00110D7C" w:rsidRDefault="008233EA" w:rsidP="00426959">
            <w:r w:rsidRPr="00110D7C">
              <w:t>Ecouter un extrait musical ou une production, puis s’exprimer et dialoguer avec les autres pour donner ses impressions</w:t>
            </w:r>
          </w:p>
        </w:tc>
      </w:tr>
      <w:tr w:rsidR="008233EA" w:rsidRPr="00110D7C" w:rsidTr="00426959">
        <w:trPr>
          <w:cantSplit/>
          <w:trHeight w:val="68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EA" w:rsidRPr="00110D7C" w:rsidRDefault="008233EA" w:rsidP="00426959">
            <w:pPr>
              <w:rPr>
                <w:b/>
              </w:rPr>
            </w:pP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EA" w:rsidRPr="00110D7C" w:rsidRDefault="008233EA" w:rsidP="00426959">
            <w:r w:rsidRPr="00110D7C">
              <w:t>Accepter de chanter avec les autres, en chœur</w:t>
            </w:r>
          </w:p>
        </w:tc>
      </w:tr>
      <w:tr w:rsidR="008233EA" w:rsidRPr="00110D7C" w:rsidTr="00426959">
        <w:trPr>
          <w:cantSplit/>
          <w:trHeight w:val="68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EA" w:rsidRPr="00110D7C" w:rsidRDefault="008233EA" w:rsidP="00426959">
            <w:pPr>
              <w:rPr>
                <w:b/>
              </w:rPr>
            </w:pP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EA" w:rsidRPr="00110D7C" w:rsidRDefault="008233EA" w:rsidP="00426959">
            <w:r w:rsidRPr="00110D7C">
              <w:t>Accepter de chanter seul devant les autres</w:t>
            </w:r>
          </w:p>
        </w:tc>
      </w:tr>
      <w:tr w:rsidR="008233EA" w:rsidRPr="00110D7C" w:rsidTr="00426959">
        <w:trPr>
          <w:cantSplit/>
          <w:trHeight w:val="68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EA" w:rsidRPr="00110D7C" w:rsidRDefault="008233EA" w:rsidP="00426959">
            <w:pPr>
              <w:rPr>
                <w:b/>
              </w:rPr>
            </w:pP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EA" w:rsidRPr="00110D7C" w:rsidRDefault="008233EA" w:rsidP="00426959">
            <w:r w:rsidRPr="00110D7C">
              <w:t>Inventer des chants</w:t>
            </w:r>
          </w:p>
        </w:tc>
      </w:tr>
      <w:tr w:rsidR="008233EA" w:rsidRPr="00110D7C" w:rsidTr="00426959">
        <w:trPr>
          <w:cantSplit/>
          <w:trHeight w:val="68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EA" w:rsidRPr="00110D7C" w:rsidRDefault="008233EA" w:rsidP="00426959">
            <w:pPr>
              <w:rPr>
                <w:b/>
              </w:rPr>
            </w:pP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EA" w:rsidRPr="00110D7C" w:rsidRDefault="008233EA" w:rsidP="00426959">
            <w:r w:rsidRPr="00110D7C">
              <w:t>Jouer avec la voix, avec les bruits</w:t>
            </w:r>
          </w:p>
        </w:tc>
      </w:tr>
      <w:tr w:rsidR="008233EA" w:rsidRPr="00110D7C" w:rsidTr="00426959">
        <w:trPr>
          <w:cantSplit/>
          <w:trHeight w:val="68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EA" w:rsidRPr="00110D7C" w:rsidRDefault="008233EA" w:rsidP="00426959">
            <w:pPr>
              <w:rPr>
                <w:b/>
              </w:rPr>
            </w:pP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EA" w:rsidRPr="00110D7C" w:rsidRDefault="008233EA" w:rsidP="00426959">
            <w:r w:rsidRPr="00110D7C">
              <w:t>Jouer avec les rythmes</w:t>
            </w:r>
          </w:p>
        </w:tc>
      </w:tr>
      <w:tr w:rsidR="008233EA" w:rsidRPr="00110D7C" w:rsidTr="00426959">
        <w:trPr>
          <w:cantSplit/>
          <w:trHeight w:val="68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EA" w:rsidRPr="00110D7C" w:rsidRDefault="008233EA" w:rsidP="00426959">
            <w:pPr>
              <w:rPr>
                <w:b/>
              </w:rPr>
            </w:pP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EA" w:rsidRPr="00110D7C" w:rsidRDefault="008233EA" w:rsidP="00426959">
            <w:r w:rsidRPr="00110D7C">
              <w:t>Caractériser, par comparaison, le timbre, l’intensité, la durée, la hauteur</w:t>
            </w:r>
          </w:p>
        </w:tc>
      </w:tr>
      <w:tr w:rsidR="008233EA" w:rsidRPr="00110D7C" w:rsidTr="00426959">
        <w:trPr>
          <w:cantSplit/>
          <w:trHeight w:val="47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EA" w:rsidRPr="00110D7C" w:rsidRDefault="008233EA" w:rsidP="00426959">
            <w:pPr>
              <w:rPr>
                <w:b/>
              </w:rPr>
            </w:pP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EA" w:rsidRPr="00110D7C" w:rsidRDefault="008233EA" w:rsidP="00426959">
            <w:r w:rsidRPr="00110D7C">
              <w:t>Ecouter des œuvres musicales variées</w:t>
            </w:r>
          </w:p>
        </w:tc>
      </w:tr>
      <w:tr w:rsidR="008233EA" w:rsidRPr="00110D7C" w:rsidTr="00426959">
        <w:trPr>
          <w:cantSplit/>
          <w:trHeight w:val="47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EA" w:rsidRPr="00110D7C" w:rsidRDefault="008233EA" w:rsidP="00426959">
            <w:pPr>
              <w:rPr>
                <w:b/>
              </w:rPr>
            </w:pP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EA" w:rsidRPr="00110D7C" w:rsidRDefault="008233EA" w:rsidP="00426959">
            <w:r w:rsidRPr="00110D7C">
              <w:t>Maîtriser peu à peu le rythme et le tempo</w:t>
            </w:r>
          </w:p>
        </w:tc>
      </w:tr>
      <w:tr w:rsidR="008233EA" w:rsidRPr="00110D7C" w:rsidTr="00426959">
        <w:trPr>
          <w:cantSplit/>
          <w:trHeight w:val="47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EA" w:rsidRPr="00110D7C" w:rsidRDefault="008233EA" w:rsidP="00426959">
            <w:pPr>
              <w:rPr>
                <w:b/>
              </w:rPr>
            </w:pP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EA" w:rsidRPr="00110D7C" w:rsidRDefault="008233EA" w:rsidP="00426959">
            <w:r w:rsidRPr="00110D7C">
              <w:t>Soutenir son effort tout au long d’une activité</w:t>
            </w:r>
          </w:p>
        </w:tc>
      </w:tr>
      <w:tr w:rsidR="008233EA" w:rsidRPr="00110D7C" w:rsidTr="00426959">
        <w:trPr>
          <w:cantSplit/>
          <w:trHeight w:val="47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EA" w:rsidRPr="00110D7C" w:rsidRDefault="008233EA" w:rsidP="00426959">
            <w:pPr>
              <w:rPr>
                <w:b/>
              </w:rPr>
            </w:pP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EA" w:rsidRPr="00110D7C" w:rsidRDefault="008233EA" w:rsidP="00426959">
            <w:r w:rsidRPr="00110D7C">
              <w:t>Persévérer devant une difficulté</w:t>
            </w:r>
          </w:p>
        </w:tc>
      </w:tr>
      <w:tr w:rsidR="008233EA" w:rsidRPr="00110D7C" w:rsidTr="00426959">
        <w:trPr>
          <w:cantSplit/>
          <w:trHeight w:val="47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EA" w:rsidRPr="00110D7C" w:rsidRDefault="008233EA" w:rsidP="00426959">
            <w:pPr>
              <w:rPr>
                <w:b/>
              </w:rPr>
            </w:pP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EA" w:rsidRPr="00110D7C" w:rsidRDefault="008233EA" w:rsidP="00426959">
            <w:r w:rsidRPr="00110D7C">
              <w:t>Découvrir le lien entre certains apprentissages scolaires et des actes de la vie quotidienne</w:t>
            </w:r>
          </w:p>
        </w:tc>
      </w:tr>
    </w:tbl>
    <w:p w:rsidR="008233EA" w:rsidRDefault="008233EA" w:rsidP="008233EA"/>
    <w:p w:rsidR="008233EA" w:rsidRDefault="008233EA" w:rsidP="008233EA"/>
    <w:p w:rsidR="00985CBC" w:rsidRDefault="00985CBC"/>
    <w:sectPr w:rsidR="00985CBC" w:rsidSect="008233EA">
      <w:footerReference w:type="default" r:id="rId6"/>
      <w:pgSz w:w="11906" w:h="16838" w:code="9"/>
      <w:pgMar w:top="680" w:right="680" w:bottom="680" w:left="680" w:header="709" w:footer="0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58346"/>
      <w:docPartObj>
        <w:docPartGallery w:val="Page Numbers (Bottom of Page)"/>
        <w:docPartUnique/>
      </w:docPartObj>
    </w:sdtPr>
    <w:sdtEndPr/>
    <w:sdtContent>
      <w:p w:rsidR="00E422AF" w:rsidRDefault="00B766A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422AF" w:rsidRDefault="00B766A3">
    <w:pPr>
      <w:pStyle w:val="Pieddepag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DDF6DB02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16007722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8"/>
    <w:multiLevelType w:val="singleLevel"/>
    <w:tmpl w:val="E2F8C7B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3657399"/>
    <w:multiLevelType w:val="hybridMultilevel"/>
    <w:tmpl w:val="9AE84A16"/>
    <w:lvl w:ilvl="0" w:tplc="08E234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E4229"/>
    <w:multiLevelType w:val="hybridMultilevel"/>
    <w:tmpl w:val="2CAC2B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84E5B"/>
    <w:multiLevelType w:val="hybridMultilevel"/>
    <w:tmpl w:val="6E367D96"/>
    <w:lvl w:ilvl="0" w:tplc="4F0CD352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E0590"/>
    <w:multiLevelType w:val="hybridMultilevel"/>
    <w:tmpl w:val="2CAC2B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533B6"/>
    <w:multiLevelType w:val="hybridMultilevel"/>
    <w:tmpl w:val="2CAC2B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E2624"/>
    <w:multiLevelType w:val="hybridMultilevel"/>
    <w:tmpl w:val="DF9C127A"/>
    <w:lvl w:ilvl="0" w:tplc="A8541024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1D6F9F"/>
    <w:multiLevelType w:val="hybridMultilevel"/>
    <w:tmpl w:val="E55A3CD4"/>
    <w:lvl w:ilvl="0" w:tplc="D68EA8DE">
      <w:start w:val="1"/>
      <w:numFmt w:val="lowerLetter"/>
      <w:lvlText w:val="%1."/>
      <w:lvlJc w:val="left"/>
      <w:pPr>
        <w:ind w:left="1286" w:hanging="360"/>
      </w:pPr>
    </w:lvl>
    <w:lvl w:ilvl="1" w:tplc="040C0019" w:tentative="1">
      <w:start w:val="1"/>
      <w:numFmt w:val="lowerLetter"/>
      <w:lvlText w:val="%2."/>
      <w:lvlJc w:val="left"/>
      <w:pPr>
        <w:ind w:left="2006" w:hanging="360"/>
      </w:pPr>
    </w:lvl>
    <w:lvl w:ilvl="2" w:tplc="040C001B" w:tentative="1">
      <w:start w:val="1"/>
      <w:numFmt w:val="lowerRoman"/>
      <w:lvlText w:val="%3."/>
      <w:lvlJc w:val="right"/>
      <w:pPr>
        <w:ind w:left="2726" w:hanging="180"/>
      </w:pPr>
    </w:lvl>
    <w:lvl w:ilvl="3" w:tplc="040C000F" w:tentative="1">
      <w:start w:val="1"/>
      <w:numFmt w:val="decimal"/>
      <w:lvlText w:val="%4."/>
      <w:lvlJc w:val="left"/>
      <w:pPr>
        <w:ind w:left="3446" w:hanging="360"/>
      </w:pPr>
    </w:lvl>
    <w:lvl w:ilvl="4" w:tplc="040C0019" w:tentative="1">
      <w:start w:val="1"/>
      <w:numFmt w:val="lowerLetter"/>
      <w:lvlText w:val="%5."/>
      <w:lvlJc w:val="left"/>
      <w:pPr>
        <w:ind w:left="4166" w:hanging="360"/>
      </w:pPr>
    </w:lvl>
    <w:lvl w:ilvl="5" w:tplc="040C001B" w:tentative="1">
      <w:start w:val="1"/>
      <w:numFmt w:val="lowerRoman"/>
      <w:lvlText w:val="%6."/>
      <w:lvlJc w:val="right"/>
      <w:pPr>
        <w:ind w:left="4886" w:hanging="180"/>
      </w:pPr>
    </w:lvl>
    <w:lvl w:ilvl="6" w:tplc="040C000F" w:tentative="1">
      <w:start w:val="1"/>
      <w:numFmt w:val="decimal"/>
      <w:lvlText w:val="%7."/>
      <w:lvlJc w:val="left"/>
      <w:pPr>
        <w:ind w:left="5606" w:hanging="360"/>
      </w:pPr>
    </w:lvl>
    <w:lvl w:ilvl="7" w:tplc="040C0019" w:tentative="1">
      <w:start w:val="1"/>
      <w:numFmt w:val="lowerLetter"/>
      <w:lvlText w:val="%8."/>
      <w:lvlJc w:val="left"/>
      <w:pPr>
        <w:ind w:left="6326" w:hanging="360"/>
      </w:pPr>
    </w:lvl>
    <w:lvl w:ilvl="8" w:tplc="040C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1"/>
  </w:num>
  <w:num w:numId="7">
    <w:abstractNumId w:val="8"/>
  </w:num>
  <w:num w:numId="8">
    <w:abstractNumId w:val="8"/>
  </w:num>
  <w:num w:numId="9">
    <w:abstractNumId w:val="8"/>
  </w:num>
  <w:num w:numId="10">
    <w:abstractNumId w:val="1"/>
  </w:num>
  <w:num w:numId="11">
    <w:abstractNumId w:val="9"/>
  </w:num>
  <w:num w:numId="12">
    <w:abstractNumId w:val="3"/>
  </w:num>
  <w:num w:numId="13">
    <w:abstractNumId w:val="6"/>
  </w:num>
  <w:num w:numId="14">
    <w:abstractNumId w:val="4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3EA"/>
    <w:rsid w:val="00040661"/>
    <w:rsid w:val="00720BFE"/>
    <w:rsid w:val="00791853"/>
    <w:rsid w:val="008233EA"/>
    <w:rsid w:val="00985CBC"/>
    <w:rsid w:val="009E50CB"/>
    <w:rsid w:val="00B766A3"/>
    <w:rsid w:val="00E0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Listenumros"/>
    <w:next w:val="Normal"/>
    <w:link w:val="Titre1Car"/>
    <w:autoRedefine/>
    <w:qFormat/>
    <w:rsid w:val="00720BFE"/>
    <w:pPr>
      <w:keepNext/>
      <w:keepLines/>
      <w:numPr>
        <w:numId w:val="0"/>
      </w:numPr>
      <w:spacing w:before="480"/>
      <w:ind w:left="720" w:hanging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Listenumros2"/>
    <w:next w:val="Normal"/>
    <w:link w:val="Titre2Car"/>
    <w:autoRedefine/>
    <w:unhideWhenUsed/>
    <w:qFormat/>
    <w:rsid w:val="009E50CB"/>
    <w:pPr>
      <w:keepNext/>
      <w:keepLines/>
      <w:numPr>
        <w:numId w:val="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Listenumros3"/>
    <w:next w:val="Normal"/>
    <w:link w:val="Titre3Car"/>
    <w:autoRedefine/>
    <w:uiPriority w:val="9"/>
    <w:unhideWhenUsed/>
    <w:qFormat/>
    <w:rsid w:val="00720BFE"/>
    <w:pPr>
      <w:keepNext/>
      <w:keepLines/>
      <w:numPr>
        <w:numId w:val="0"/>
      </w:numPr>
      <w:spacing w:before="200"/>
      <w:ind w:left="1286" w:hanging="36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720B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20BFE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Listenumros3">
    <w:name w:val="List Number 3"/>
    <w:basedOn w:val="Normal"/>
    <w:uiPriority w:val="99"/>
    <w:semiHidden/>
    <w:unhideWhenUsed/>
    <w:rsid w:val="00720BFE"/>
    <w:pPr>
      <w:numPr>
        <w:numId w:val="2"/>
      </w:numPr>
      <w:contextualSpacing/>
    </w:pPr>
  </w:style>
  <w:style w:type="character" w:customStyle="1" w:styleId="Titre1Car">
    <w:name w:val="Titre 1 Car"/>
    <w:basedOn w:val="Policepardfaut"/>
    <w:link w:val="Titre1"/>
    <w:rsid w:val="00720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umros">
    <w:name w:val="List Number"/>
    <w:basedOn w:val="Normal"/>
    <w:uiPriority w:val="99"/>
    <w:semiHidden/>
    <w:unhideWhenUsed/>
    <w:rsid w:val="00720BFE"/>
    <w:pPr>
      <w:numPr>
        <w:numId w:val="3"/>
      </w:numPr>
      <w:contextualSpacing/>
    </w:pPr>
  </w:style>
  <w:style w:type="character" w:customStyle="1" w:styleId="Titre2Car">
    <w:name w:val="Titre 2 Car"/>
    <w:basedOn w:val="Policepardfaut"/>
    <w:link w:val="Titre2"/>
    <w:rsid w:val="009E50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umros2">
    <w:name w:val="List Number 2"/>
    <w:basedOn w:val="Normal"/>
    <w:uiPriority w:val="99"/>
    <w:semiHidden/>
    <w:unhideWhenUsed/>
    <w:rsid w:val="00720BFE"/>
    <w:pPr>
      <w:numPr>
        <w:numId w:val="10"/>
      </w:numPr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720B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8233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233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233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33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233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33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233EA"/>
    <w:pPr>
      <w:ind w:left="0" w:firstLine="0"/>
      <w:contextualSpacing w:val="0"/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8233EA"/>
    <w:pPr>
      <w:tabs>
        <w:tab w:val="right" w:leader="dot" w:pos="7938"/>
      </w:tabs>
      <w:spacing w:after="100"/>
      <w:ind w:right="939"/>
    </w:pPr>
  </w:style>
  <w:style w:type="paragraph" w:styleId="TM2">
    <w:name w:val="toc 2"/>
    <w:basedOn w:val="Normal"/>
    <w:next w:val="Normal"/>
    <w:autoRedefine/>
    <w:uiPriority w:val="39"/>
    <w:unhideWhenUsed/>
    <w:rsid w:val="008233EA"/>
    <w:pPr>
      <w:spacing w:after="100"/>
      <w:ind w:left="240"/>
    </w:pPr>
  </w:style>
  <w:style w:type="character" w:styleId="Lienhypertexte">
    <w:name w:val="Hyperlink"/>
    <w:basedOn w:val="Policepardfaut"/>
    <w:uiPriority w:val="99"/>
    <w:unhideWhenUsed/>
    <w:rsid w:val="008233E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33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33EA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Listenumros"/>
    <w:next w:val="Normal"/>
    <w:link w:val="Titre1Car"/>
    <w:autoRedefine/>
    <w:qFormat/>
    <w:rsid w:val="00720BFE"/>
    <w:pPr>
      <w:keepNext/>
      <w:keepLines/>
      <w:numPr>
        <w:numId w:val="0"/>
      </w:numPr>
      <w:spacing w:before="480"/>
      <w:ind w:left="720" w:hanging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Listenumros2"/>
    <w:next w:val="Normal"/>
    <w:link w:val="Titre2Car"/>
    <w:autoRedefine/>
    <w:unhideWhenUsed/>
    <w:qFormat/>
    <w:rsid w:val="009E50CB"/>
    <w:pPr>
      <w:keepNext/>
      <w:keepLines/>
      <w:numPr>
        <w:numId w:val="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Listenumros3"/>
    <w:next w:val="Normal"/>
    <w:link w:val="Titre3Car"/>
    <w:autoRedefine/>
    <w:uiPriority w:val="9"/>
    <w:unhideWhenUsed/>
    <w:qFormat/>
    <w:rsid w:val="00720BFE"/>
    <w:pPr>
      <w:keepNext/>
      <w:keepLines/>
      <w:numPr>
        <w:numId w:val="0"/>
      </w:numPr>
      <w:spacing w:before="200"/>
      <w:ind w:left="1286" w:hanging="36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720B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20BFE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Listenumros3">
    <w:name w:val="List Number 3"/>
    <w:basedOn w:val="Normal"/>
    <w:uiPriority w:val="99"/>
    <w:semiHidden/>
    <w:unhideWhenUsed/>
    <w:rsid w:val="00720BFE"/>
    <w:pPr>
      <w:numPr>
        <w:numId w:val="2"/>
      </w:numPr>
      <w:contextualSpacing/>
    </w:pPr>
  </w:style>
  <w:style w:type="character" w:customStyle="1" w:styleId="Titre1Car">
    <w:name w:val="Titre 1 Car"/>
    <w:basedOn w:val="Policepardfaut"/>
    <w:link w:val="Titre1"/>
    <w:rsid w:val="00720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umros">
    <w:name w:val="List Number"/>
    <w:basedOn w:val="Normal"/>
    <w:uiPriority w:val="99"/>
    <w:semiHidden/>
    <w:unhideWhenUsed/>
    <w:rsid w:val="00720BFE"/>
    <w:pPr>
      <w:numPr>
        <w:numId w:val="3"/>
      </w:numPr>
      <w:contextualSpacing/>
    </w:pPr>
  </w:style>
  <w:style w:type="character" w:customStyle="1" w:styleId="Titre2Car">
    <w:name w:val="Titre 2 Car"/>
    <w:basedOn w:val="Policepardfaut"/>
    <w:link w:val="Titre2"/>
    <w:rsid w:val="009E50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umros2">
    <w:name w:val="List Number 2"/>
    <w:basedOn w:val="Normal"/>
    <w:uiPriority w:val="99"/>
    <w:semiHidden/>
    <w:unhideWhenUsed/>
    <w:rsid w:val="00720BFE"/>
    <w:pPr>
      <w:numPr>
        <w:numId w:val="10"/>
      </w:numPr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720B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8233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233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233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33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233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33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233EA"/>
    <w:pPr>
      <w:ind w:left="0" w:firstLine="0"/>
      <w:contextualSpacing w:val="0"/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8233EA"/>
    <w:pPr>
      <w:tabs>
        <w:tab w:val="right" w:leader="dot" w:pos="7938"/>
      </w:tabs>
      <w:spacing w:after="100"/>
      <w:ind w:right="939"/>
    </w:pPr>
  </w:style>
  <w:style w:type="paragraph" w:styleId="TM2">
    <w:name w:val="toc 2"/>
    <w:basedOn w:val="Normal"/>
    <w:next w:val="Normal"/>
    <w:autoRedefine/>
    <w:uiPriority w:val="39"/>
    <w:unhideWhenUsed/>
    <w:rsid w:val="008233EA"/>
    <w:pPr>
      <w:spacing w:after="100"/>
      <w:ind w:left="240"/>
    </w:pPr>
  </w:style>
  <w:style w:type="character" w:styleId="Lienhypertexte">
    <w:name w:val="Hyperlink"/>
    <w:basedOn w:val="Policepardfaut"/>
    <w:uiPriority w:val="99"/>
    <w:unhideWhenUsed/>
    <w:rsid w:val="008233E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33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33EA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1565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Xtalie</dc:creator>
  <cp:lastModifiedBy>Xtalie</cp:lastModifiedBy>
  <cp:revision>1</cp:revision>
  <dcterms:created xsi:type="dcterms:W3CDTF">2013-01-20T16:14:00Z</dcterms:created>
  <dcterms:modified xsi:type="dcterms:W3CDTF">2013-01-20T16:34:00Z</dcterms:modified>
</cp:coreProperties>
</file>