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65" w:rsidRPr="00A61B65" w:rsidRDefault="00A61B65" w:rsidP="00F50C6A">
      <w:pPr>
        <w:spacing w:beforeLines="1" w:afterLines="1"/>
        <w:rPr>
          <w:rFonts w:ascii="Comic Sans MS" w:hAnsi="Comic Sans MS" w:cs="Times New Roman"/>
          <w:sz w:val="20"/>
          <w:szCs w:val="20"/>
          <w:lang w:eastAsia="fr-FR"/>
        </w:rPr>
      </w:pPr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Le Monde.fr avec AFP et Reuters | 10.06.2011 à 10h39 </w:t>
      </w:r>
    </w:p>
    <w:p w:rsidR="00A61B65" w:rsidRPr="00A61B65" w:rsidRDefault="00A61B65" w:rsidP="00F50C6A">
      <w:pPr>
        <w:spacing w:beforeLines="1" w:afterLines="1"/>
        <w:rPr>
          <w:rFonts w:ascii="Comic Sans MS" w:hAnsi="Comic Sans MS" w:cs="Times New Roman"/>
          <w:sz w:val="40"/>
          <w:szCs w:val="20"/>
          <w:lang w:eastAsia="fr-FR"/>
        </w:rPr>
      </w:pPr>
      <w:r w:rsidRPr="00A61B65">
        <w:rPr>
          <w:rFonts w:ascii="Comic Sans MS" w:hAnsi="Comic Sans MS"/>
          <w:b/>
          <w:kern w:val="36"/>
          <w:sz w:val="40"/>
          <w:szCs w:val="20"/>
          <w:lang w:eastAsia="fr-FR"/>
        </w:rPr>
        <w:t xml:space="preserve">Bactérie </w:t>
      </w:r>
      <w:proofErr w:type="spellStart"/>
      <w:r w:rsidRPr="00A61B65">
        <w:rPr>
          <w:rFonts w:ascii="Comic Sans MS" w:hAnsi="Comic Sans MS"/>
          <w:b/>
          <w:kern w:val="36"/>
          <w:sz w:val="40"/>
          <w:szCs w:val="20"/>
          <w:lang w:eastAsia="fr-FR"/>
        </w:rPr>
        <w:t>E.coli</w:t>
      </w:r>
      <w:proofErr w:type="spellEnd"/>
      <w:r w:rsidRPr="00A61B65">
        <w:rPr>
          <w:rFonts w:ascii="Comic Sans MS" w:hAnsi="Comic Sans MS"/>
          <w:b/>
          <w:kern w:val="36"/>
          <w:sz w:val="40"/>
          <w:szCs w:val="20"/>
          <w:lang w:eastAsia="fr-FR"/>
        </w:rPr>
        <w:t> : des graines germées sont responsables de l’épidémie mortelle.</w:t>
      </w:r>
    </w:p>
    <w:p w:rsidR="00F50C6A" w:rsidRPr="00A61B65" w:rsidRDefault="00A61B65" w:rsidP="001D7DE5">
      <w:pPr>
        <w:spacing w:beforeLines="1" w:afterLines="1"/>
        <w:rPr>
          <w:rFonts w:ascii="Comic Sans MS" w:hAnsi="Comic Sans MS" w:cs="Times New Roman"/>
          <w:sz w:val="20"/>
          <w:szCs w:val="20"/>
          <w:lang w:eastAsia="fr-FR"/>
        </w:rPr>
      </w:pPr>
      <w:r w:rsidRPr="00A61B65">
        <w:rPr>
          <w:rFonts w:ascii="Comic Sans MS" w:hAnsi="Comic Sans MS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166370</wp:posOffset>
            </wp:positionV>
            <wp:extent cx="2785110" cy="1388110"/>
            <wp:effectExtent l="25400" t="0" r="8890" b="0"/>
            <wp:wrapTight wrapText="bothSides">
              <wp:wrapPolygon edited="0">
                <wp:start x="-197" y="0"/>
                <wp:lineTo x="-197" y="21343"/>
                <wp:lineTo x="21669" y="21343"/>
                <wp:lineTo x="21669" y="0"/>
                <wp:lineTo x="-197" y="0"/>
              </wp:wrapPolygon>
            </wp:wrapTight>
            <wp:docPr id="4" name="" descr="es bactéries analysées dans un laboratoire à Hambourg en juin 20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 bactéries analysées dans un laboratoire à Hambourg en juin 2011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C6A" w:rsidRPr="00A61B65">
        <w:rPr>
          <w:rFonts w:ascii="Comic Sans MS" w:hAnsi="Comic Sans MS" w:cs="Times New Roman"/>
          <w:sz w:val="20"/>
          <w:szCs w:val="20"/>
          <w:lang w:eastAsia="fr-FR"/>
        </w:rPr>
        <w:t>L'Allemagne a annoncé que des graines germées produites en Allemagne sont à l'origine de la contamination qui a fait 331 morts</w:t>
      </w:r>
      <w:r w:rsidR="001D7DE5">
        <w:rPr>
          <w:rFonts w:ascii="Comic Sans MS" w:hAnsi="Comic Sans MS" w:cs="Times New Roman"/>
          <w:sz w:val="20"/>
          <w:szCs w:val="20"/>
          <w:lang w:eastAsia="fr-FR"/>
        </w:rPr>
        <w:t xml:space="preserve">. </w:t>
      </w:r>
      <w:r>
        <w:rPr>
          <w:rFonts w:ascii="Comic Sans MS" w:hAnsi="Comic Sans MS" w:cs="Times New Roman"/>
          <w:sz w:val="20"/>
          <w:szCs w:val="20"/>
          <w:lang w:eastAsia="fr-FR"/>
        </w:rPr>
        <w:t>Bactéries analysées dans un l</w:t>
      </w:r>
      <w:r w:rsidR="00F50C6A" w:rsidRPr="00A61B65">
        <w:rPr>
          <w:rFonts w:ascii="Comic Sans MS" w:hAnsi="Comic Sans MS" w:cs="Times New Roman"/>
          <w:sz w:val="20"/>
          <w:szCs w:val="20"/>
          <w:lang w:eastAsia="fr-FR"/>
        </w:rPr>
        <w:t>aboratoire</w:t>
      </w:r>
      <w:r w:rsidR="001D7DE5">
        <w:rPr>
          <w:rFonts w:ascii="Comic Sans MS" w:hAnsi="Comic Sans MS" w:cs="Times New Roman"/>
          <w:sz w:val="20"/>
          <w:szCs w:val="20"/>
          <w:lang w:eastAsia="fr-FR"/>
        </w:rPr>
        <w:t>.</w:t>
      </w:r>
    </w:p>
    <w:p w:rsidR="00F50C6A" w:rsidRPr="00A61B65" w:rsidRDefault="00F50C6A" w:rsidP="00F50C6A">
      <w:pPr>
        <w:spacing w:beforeLines="1" w:afterLines="1"/>
        <w:outlineLvl w:val="1"/>
        <w:rPr>
          <w:rFonts w:ascii="Comic Sans MS" w:hAnsi="Comic Sans MS"/>
          <w:b/>
          <w:sz w:val="28"/>
          <w:szCs w:val="20"/>
          <w:lang w:eastAsia="fr-FR"/>
        </w:rPr>
      </w:pPr>
      <w:r w:rsidRPr="00A61B65">
        <w:rPr>
          <w:rFonts w:ascii="Comic Sans MS" w:hAnsi="Comic Sans MS"/>
          <w:b/>
          <w:sz w:val="28"/>
          <w:szCs w:val="20"/>
          <w:lang w:eastAsia="fr-FR"/>
        </w:rPr>
        <w:t xml:space="preserve">Les autorités allemandes ont annoncé, vendredi 10 juin, qu'elles avaient enfin identifié l'origine de la contamination par la bactérie </w:t>
      </w:r>
      <w:proofErr w:type="spellStart"/>
      <w:r w:rsidRPr="00A61B65">
        <w:rPr>
          <w:rFonts w:ascii="Comic Sans MS" w:hAnsi="Comic Sans MS"/>
          <w:b/>
          <w:i/>
          <w:sz w:val="28"/>
          <w:szCs w:val="20"/>
          <w:lang w:eastAsia="fr-FR"/>
        </w:rPr>
        <w:t>E.coli</w:t>
      </w:r>
      <w:proofErr w:type="spellEnd"/>
      <w:r w:rsidRPr="00A61B65">
        <w:rPr>
          <w:rFonts w:ascii="Comic Sans MS" w:hAnsi="Comic Sans MS"/>
          <w:b/>
          <w:i/>
          <w:sz w:val="28"/>
          <w:szCs w:val="20"/>
          <w:lang w:eastAsia="fr-FR"/>
        </w:rPr>
        <w:t>,</w:t>
      </w:r>
      <w:r w:rsidRPr="00A61B65">
        <w:rPr>
          <w:rFonts w:ascii="Comic Sans MS" w:hAnsi="Comic Sans MS"/>
          <w:b/>
          <w:sz w:val="28"/>
          <w:szCs w:val="20"/>
          <w:lang w:eastAsia="fr-FR"/>
        </w:rPr>
        <w:t xml:space="preserve"> qui a fait trente et un morts : ce sont des graines germées produites</w:t>
      </w:r>
      <w:r w:rsidR="00A61B65" w:rsidRPr="00A61B65">
        <w:rPr>
          <w:rFonts w:ascii="Comic Sans MS" w:hAnsi="Comic Sans MS"/>
          <w:b/>
          <w:sz w:val="28"/>
          <w:szCs w:val="20"/>
          <w:lang w:eastAsia="fr-FR"/>
        </w:rPr>
        <w:t xml:space="preserve"> en Allemagne. </w:t>
      </w:r>
      <w:r w:rsidRPr="00A61B65">
        <w:rPr>
          <w:rFonts w:ascii="Comic Sans MS" w:hAnsi="Comic Sans MS"/>
          <w:b/>
          <w:sz w:val="28"/>
          <w:szCs w:val="20"/>
          <w:lang w:eastAsia="fr-FR"/>
        </w:rPr>
        <w:t>Concombres, salades et tomates sont hors de cause.</w:t>
      </w:r>
    </w:p>
    <w:p w:rsidR="00F50C6A" w:rsidRPr="00A61B65" w:rsidRDefault="00F50C6A" w:rsidP="00A61B65">
      <w:pPr>
        <w:spacing w:beforeLines="1" w:afterLines="1"/>
        <w:jc w:val="both"/>
        <w:rPr>
          <w:rFonts w:ascii="Comic Sans MS" w:hAnsi="Comic Sans MS" w:cs="Times New Roman"/>
          <w:sz w:val="20"/>
          <w:szCs w:val="20"/>
          <w:lang w:eastAsia="fr-FR"/>
        </w:rPr>
      </w:pPr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Deux femmes septuagénaires et un octogénaire originaires du nord de l'Allemagne sont morts, vendredi, portant </w:t>
      </w:r>
      <w:hyperlink r:id="rId5" w:history="1">
        <w:r w:rsidRPr="00A61B65">
          <w:rPr>
            <w:rFonts w:ascii="Comic Sans MS" w:hAnsi="Comic Sans MS" w:cs="Times New Roman"/>
            <w:sz w:val="20"/>
            <w:szCs w:val="20"/>
            <w:lang w:eastAsia="fr-FR"/>
          </w:rPr>
          <w:t xml:space="preserve">le bilan </w:t>
        </w:r>
        <w:r w:rsidRPr="00A61B65">
          <w:rPr>
            <w:rFonts w:ascii="Comic Sans MS" w:hAnsi="Comic Sans MS" w:cs="Times New Roman"/>
            <w:sz w:val="20"/>
            <w:szCs w:val="20"/>
            <w:lang w:eastAsia="fr-FR"/>
          </w:rPr>
          <w:t>d</w:t>
        </w:r>
        <w:r w:rsidRPr="00A61B65">
          <w:rPr>
            <w:rFonts w:ascii="Comic Sans MS" w:hAnsi="Comic Sans MS" w:cs="Times New Roman"/>
            <w:sz w:val="20"/>
            <w:szCs w:val="20"/>
            <w:lang w:eastAsia="fr-FR"/>
          </w:rPr>
          <w:t>e l'épidémie à 33 morts</w:t>
        </w:r>
      </w:hyperlink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. Il semble, notent cependant les autorités sanitaires allemandes, que </w:t>
      </w:r>
      <w:r w:rsidRPr="00A61B65">
        <w:rPr>
          <w:rFonts w:ascii="Comic Sans MS" w:hAnsi="Comic Sans MS" w:cs="Times New Roman"/>
          <w:i/>
          <w:sz w:val="20"/>
          <w:szCs w:val="20"/>
          <w:lang w:eastAsia="fr-FR"/>
        </w:rPr>
        <w:t>"la source d'infection n'est plus active"</w:t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 et que </w:t>
      </w:r>
      <w:r w:rsidRPr="00A61B65">
        <w:rPr>
          <w:rFonts w:ascii="Comic Sans MS" w:hAnsi="Comic Sans MS" w:cs="Times New Roman"/>
          <w:i/>
          <w:sz w:val="20"/>
          <w:szCs w:val="20"/>
          <w:lang w:eastAsia="fr-FR"/>
        </w:rPr>
        <w:t>"les chiffres de nouveaux malades infectés baissent"</w:t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t>.</w:t>
      </w:r>
      <w:r w:rsidR="00A61B65">
        <w:rPr>
          <w:rFonts w:ascii="Comic Sans MS" w:hAnsi="Comic Sans MS" w:cs="Times New Roman"/>
          <w:sz w:val="20"/>
          <w:szCs w:val="20"/>
          <w:lang w:eastAsia="fr-FR"/>
        </w:rPr>
        <w:t xml:space="preserve"> </w:t>
      </w:r>
      <w:hyperlink r:id="rId6" w:history="1">
        <w:r w:rsidRPr="00A61B65">
          <w:rPr>
            <w:rFonts w:ascii="Comic Sans MS" w:hAnsi="Comic Sans MS" w:cs="Times New Roman"/>
            <w:sz w:val="20"/>
            <w:szCs w:val="20"/>
            <w:lang w:eastAsia="fr-FR"/>
          </w:rPr>
          <w:t>Dans un entretien au Monde.fr,</w:t>
        </w:r>
      </w:hyperlink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 Christophe </w:t>
      </w:r>
      <w:proofErr w:type="spellStart"/>
      <w:r w:rsidRPr="00A61B65">
        <w:rPr>
          <w:rFonts w:ascii="Comic Sans MS" w:hAnsi="Comic Sans MS" w:cs="Times New Roman"/>
          <w:sz w:val="20"/>
          <w:szCs w:val="20"/>
          <w:lang w:eastAsia="fr-FR"/>
        </w:rPr>
        <w:t>Nguyen-The</w:t>
      </w:r>
      <w:proofErr w:type="spellEnd"/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, chercheur à l'Institut national de la recherche agronomique (INRA) en microbiologie des aliments d'origine végétale, expliquait </w:t>
      </w:r>
      <w:r w:rsidRPr="00A61B65">
        <w:rPr>
          <w:rFonts w:ascii="Comic Sans MS" w:hAnsi="Comic Sans MS" w:cs="Times New Roman"/>
          <w:i/>
          <w:sz w:val="20"/>
          <w:szCs w:val="20"/>
          <w:lang w:eastAsia="fr-FR"/>
        </w:rPr>
        <w:t xml:space="preserve">en quoi la production de graines germées, "très favorable à la multiplication des bactéries", </w:t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peut </w:t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fldChar w:fldCharType="begin"/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instrText xml:space="preserve"> HYPERLINK "http://conjugaison.lemonde.fr/conjugaison/auxiliaire/%C3%AAtre/" \t "_blank" </w:instrText>
      </w:r>
      <w:r w:rsidRPr="00A61B65">
        <w:rPr>
          <w:rFonts w:ascii="Comic Sans MS" w:hAnsi="Comic Sans MS" w:cs="Times New Roman"/>
          <w:sz w:val="20"/>
          <w:szCs w:val="20"/>
          <w:lang w:eastAsia="fr-FR"/>
        </w:rPr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fldChar w:fldCharType="separate"/>
      </w:r>
      <w:r w:rsidRPr="00A61B65">
        <w:rPr>
          <w:rFonts w:ascii="Comic Sans MS" w:hAnsi="Comic Sans MS" w:cs="Times New Roman"/>
          <w:sz w:val="20"/>
          <w:szCs w:val="20"/>
          <w:u w:val="single"/>
          <w:lang w:eastAsia="fr-FR"/>
        </w:rPr>
        <w:t>être</w:t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fldChar w:fldCharType="end"/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 la source de la contamination</w:t>
      </w:r>
      <w:r w:rsidRPr="00A61B65">
        <w:rPr>
          <w:rFonts w:ascii="Comic Sans MS" w:hAnsi="Comic Sans MS" w:cs="Times New Roman"/>
          <w:i/>
          <w:sz w:val="20"/>
          <w:szCs w:val="20"/>
          <w:lang w:eastAsia="fr-FR"/>
        </w:rPr>
        <w:t xml:space="preserve"> "en dépit de ces résultats négatifs"</w:t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 dans un premier temps.</w:t>
      </w:r>
      <w:r w:rsidRPr="00A61B65">
        <w:rPr>
          <w:rFonts w:ascii="Comic Sans MS" w:hAnsi="Comic Sans MS"/>
          <w:sz w:val="20"/>
          <w:szCs w:val="20"/>
          <w:lang w:eastAsia="fr-FR"/>
        </w:rPr>
        <w:br/>
      </w:r>
      <w:r w:rsidRPr="00A61B65">
        <w:rPr>
          <w:rFonts w:ascii="Comic Sans MS" w:hAnsi="Comic Sans MS"/>
          <w:i/>
          <w:sz w:val="16"/>
          <w:szCs w:val="20"/>
          <w:lang w:eastAsia="fr-FR"/>
        </w:rPr>
        <w:t>En savoir plus sur http://www.lemonde.fr/planete/article/2011/06/10/bacterie-tueuse-l-alerte-aux-concombres-salades-et-tomates-devrait-etre-levee_1534323_3244.html#VD78SogsfutRZSSy.99</w:t>
      </w:r>
    </w:p>
    <w:p w:rsidR="001D7DE5" w:rsidRDefault="001D7DE5"/>
    <w:p w:rsidR="001D7DE5" w:rsidRDefault="001D7DE5"/>
    <w:p w:rsidR="001D7DE5" w:rsidRPr="00A61B65" w:rsidRDefault="001D7DE5" w:rsidP="001D7DE5">
      <w:pPr>
        <w:spacing w:beforeLines="1" w:afterLines="1"/>
        <w:rPr>
          <w:rFonts w:ascii="Comic Sans MS" w:hAnsi="Comic Sans MS" w:cs="Times New Roman"/>
          <w:sz w:val="20"/>
          <w:szCs w:val="20"/>
          <w:lang w:eastAsia="fr-FR"/>
        </w:rPr>
      </w:pPr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Le Monde.fr avec AFP et Reuters | 10.06.2011 à 10h39 </w:t>
      </w:r>
    </w:p>
    <w:p w:rsidR="001D7DE5" w:rsidRPr="00A61B65" w:rsidRDefault="001D7DE5" w:rsidP="001D7DE5">
      <w:pPr>
        <w:spacing w:beforeLines="1" w:afterLines="1"/>
        <w:rPr>
          <w:rFonts w:ascii="Comic Sans MS" w:hAnsi="Comic Sans MS" w:cs="Times New Roman"/>
          <w:sz w:val="40"/>
          <w:szCs w:val="20"/>
          <w:lang w:eastAsia="fr-FR"/>
        </w:rPr>
      </w:pPr>
      <w:r w:rsidRPr="00A61B65">
        <w:rPr>
          <w:rFonts w:ascii="Comic Sans MS" w:hAnsi="Comic Sans MS"/>
          <w:b/>
          <w:kern w:val="36"/>
          <w:sz w:val="40"/>
          <w:szCs w:val="20"/>
          <w:lang w:eastAsia="fr-FR"/>
        </w:rPr>
        <w:t xml:space="preserve">Bactérie </w:t>
      </w:r>
      <w:proofErr w:type="spellStart"/>
      <w:r w:rsidRPr="00A61B65">
        <w:rPr>
          <w:rFonts w:ascii="Comic Sans MS" w:hAnsi="Comic Sans MS"/>
          <w:b/>
          <w:kern w:val="36"/>
          <w:sz w:val="40"/>
          <w:szCs w:val="20"/>
          <w:lang w:eastAsia="fr-FR"/>
        </w:rPr>
        <w:t>E.coli</w:t>
      </w:r>
      <w:proofErr w:type="spellEnd"/>
      <w:r w:rsidRPr="00A61B65">
        <w:rPr>
          <w:rFonts w:ascii="Comic Sans MS" w:hAnsi="Comic Sans MS"/>
          <w:b/>
          <w:kern w:val="36"/>
          <w:sz w:val="40"/>
          <w:szCs w:val="20"/>
          <w:lang w:eastAsia="fr-FR"/>
        </w:rPr>
        <w:t> : des graines germées sont responsables de l’épidémie mortelle.</w:t>
      </w:r>
    </w:p>
    <w:p w:rsidR="001D7DE5" w:rsidRPr="00A61B65" w:rsidRDefault="001D7DE5" w:rsidP="001D7DE5">
      <w:pPr>
        <w:spacing w:beforeLines="1" w:afterLines="1"/>
        <w:rPr>
          <w:rFonts w:ascii="Comic Sans MS" w:hAnsi="Comic Sans MS" w:cs="Times New Roman"/>
          <w:sz w:val="20"/>
          <w:szCs w:val="20"/>
          <w:lang w:eastAsia="fr-FR"/>
        </w:rPr>
      </w:pPr>
      <w:r w:rsidRPr="00A61B65">
        <w:rPr>
          <w:rFonts w:ascii="Comic Sans MS" w:hAnsi="Comic Sans MS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166370</wp:posOffset>
            </wp:positionV>
            <wp:extent cx="2785110" cy="1388110"/>
            <wp:effectExtent l="25400" t="0" r="8890" b="0"/>
            <wp:wrapTight wrapText="bothSides">
              <wp:wrapPolygon edited="0">
                <wp:start x="-197" y="0"/>
                <wp:lineTo x="-197" y="21343"/>
                <wp:lineTo x="21669" y="21343"/>
                <wp:lineTo x="21669" y="0"/>
                <wp:lineTo x="-197" y="0"/>
              </wp:wrapPolygon>
            </wp:wrapTight>
            <wp:docPr id="1" name="" descr="es bactéries analysées dans un laboratoire à Hambourg en juin 20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 bactéries analysées dans un laboratoire à Hambourg en juin 2011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t>L'Allemagne a annoncé que des graines germées produites en Allemagne sont à l'origine de la contamination qui a fait 331 morts.</w:t>
      </w:r>
      <w:r>
        <w:rPr>
          <w:rFonts w:ascii="Comic Sans MS" w:hAnsi="Comic Sans MS" w:cs="Times New Roman"/>
          <w:sz w:val="20"/>
          <w:szCs w:val="20"/>
          <w:lang w:eastAsia="fr-FR"/>
        </w:rPr>
        <w:t xml:space="preserve"> Bactéries analysées dans un l</w:t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t>aboratoire</w:t>
      </w:r>
      <w:r>
        <w:rPr>
          <w:rFonts w:ascii="Comic Sans MS" w:hAnsi="Comic Sans MS" w:cs="Times New Roman"/>
          <w:sz w:val="20"/>
          <w:szCs w:val="20"/>
          <w:lang w:eastAsia="fr-FR"/>
        </w:rPr>
        <w:t>.</w:t>
      </w:r>
    </w:p>
    <w:p w:rsidR="001D7DE5" w:rsidRPr="00A61B65" w:rsidRDefault="001D7DE5" w:rsidP="001D7DE5">
      <w:pPr>
        <w:spacing w:beforeLines="1" w:afterLines="1"/>
        <w:outlineLvl w:val="1"/>
        <w:rPr>
          <w:rFonts w:ascii="Comic Sans MS" w:hAnsi="Comic Sans MS"/>
          <w:b/>
          <w:sz w:val="28"/>
          <w:szCs w:val="20"/>
          <w:lang w:eastAsia="fr-FR"/>
        </w:rPr>
      </w:pPr>
      <w:r w:rsidRPr="00A61B65">
        <w:rPr>
          <w:rFonts w:ascii="Comic Sans MS" w:hAnsi="Comic Sans MS"/>
          <w:b/>
          <w:sz w:val="28"/>
          <w:szCs w:val="20"/>
          <w:lang w:eastAsia="fr-FR"/>
        </w:rPr>
        <w:t xml:space="preserve">Les autorités allemandes ont annoncé, vendredi 10 juin, qu'elles avaient enfin identifié l'origine de la contamination par la bactérie </w:t>
      </w:r>
      <w:proofErr w:type="spellStart"/>
      <w:r w:rsidRPr="00A61B65">
        <w:rPr>
          <w:rFonts w:ascii="Comic Sans MS" w:hAnsi="Comic Sans MS"/>
          <w:b/>
          <w:i/>
          <w:sz w:val="28"/>
          <w:szCs w:val="20"/>
          <w:lang w:eastAsia="fr-FR"/>
        </w:rPr>
        <w:t>E.coli</w:t>
      </w:r>
      <w:proofErr w:type="spellEnd"/>
      <w:r w:rsidRPr="00A61B65">
        <w:rPr>
          <w:rFonts w:ascii="Comic Sans MS" w:hAnsi="Comic Sans MS"/>
          <w:b/>
          <w:i/>
          <w:sz w:val="28"/>
          <w:szCs w:val="20"/>
          <w:lang w:eastAsia="fr-FR"/>
        </w:rPr>
        <w:t>,</w:t>
      </w:r>
      <w:r w:rsidRPr="00A61B65">
        <w:rPr>
          <w:rFonts w:ascii="Comic Sans MS" w:hAnsi="Comic Sans MS"/>
          <w:b/>
          <w:sz w:val="28"/>
          <w:szCs w:val="20"/>
          <w:lang w:eastAsia="fr-FR"/>
        </w:rPr>
        <w:t xml:space="preserve"> qui a fait trente et un morts : ce sont des graines germées produites en Allemagne. Concombres, salades et tomates sont hors de cause.</w:t>
      </w:r>
    </w:p>
    <w:p w:rsidR="00A476F6" w:rsidRPr="001D7DE5" w:rsidRDefault="001D7DE5" w:rsidP="001D7DE5">
      <w:pPr>
        <w:spacing w:beforeLines="1" w:afterLines="1"/>
        <w:jc w:val="both"/>
        <w:rPr>
          <w:rFonts w:ascii="Comic Sans MS" w:hAnsi="Comic Sans MS" w:cs="Times New Roman"/>
          <w:sz w:val="20"/>
          <w:szCs w:val="20"/>
          <w:lang w:eastAsia="fr-FR"/>
        </w:rPr>
      </w:pPr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Deux femmes septuagénaires et un octogénaire originaires du nord de l'Allemagne sont morts, vendredi, portant </w:t>
      </w:r>
      <w:hyperlink r:id="rId7" w:history="1">
        <w:r w:rsidRPr="00A61B65">
          <w:rPr>
            <w:rFonts w:ascii="Comic Sans MS" w:hAnsi="Comic Sans MS" w:cs="Times New Roman"/>
            <w:sz w:val="20"/>
            <w:szCs w:val="20"/>
            <w:lang w:eastAsia="fr-FR"/>
          </w:rPr>
          <w:t>le bilan de l'épidémie à 33 morts</w:t>
        </w:r>
      </w:hyperlink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. Il semble, notent cependant les autorités sanitaires allemandes, que </w:t>
      </w:r>
      <w:r w:rsidRPr="00A61B65">
        <w:rPr>
          <w:rFonts w:ascii="Comic Sans MS" w:hAnsi="Comic Sans MS" w:cs="Times New Roman"/>
          <w:i/>
          <w:sz w:val="20"/>
          <w:szCs w:val="20"/>
          <w:lang w:eastAsia="fr-FR"/>
        </w:rPr>
        <w:t>"la source d'infection n'est plus active"</w:t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 et que </w:t>
      </w:r>
      <w:r w:rsidRPr="00A61B65">
        <w:rPr>
          <w:rFonts w:ascii="Comic Sans MS" w:hAnsi="Comic Sans MS" w:cs="Times New Roman"/>
          <w:i/>
          <w:sz w:val="20"/>
          <w:szCs w:val="20"/>
          <w:lang w:eastAsia="fr-FR"/>
        </w:rPr>
        <w:t>"les chiffres de nouveaux malades infectés baissent"</w:t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t>.</w:t>
      </w:r>
      <w:r>
        <w:rPr>
          <w:rFonts w:ascii="Comic Sans MS" w:hAnsi="Comic Sans MS" w:cs="Times New Roman"/>
          <w:sz w:val="20"/>
          <w:szCs w:val="20"/>
          <w:lang w:eastAsia="fr-FR"/>
        </w:rPr>
        <w:t xml:space="preserve"> </w:t>
      </w:r>
      <w:hyperlink r:id="rId8" w:history="1">
        <w:r w:rsidRPr="00A61B65">
          <w:rPr>
            <w:rFonts w:ascii="Comic Sans MS" w:hAnsi="Comic Sans MS" w:cs="Times New Roman"/>
            <w:sz w:val="20"/>
            <w:szCs w:val="20"/>
            <w:lang w:eastAsia="fr-FR"/>
          </w:rPr>
          <w:t>Dans un entretien au Monde.fr,</w:t>
        </w:r>
      </w:hyperlink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 Christophe </w:t>
      </w:r>
      <w:proofErr w:type="spellStart"/>
      <w:r w:rsidRPr="00A61B65">
        <w:rPr>
          <w:rFonts w:ascii="Comic Sans MS" w:hAnsi="Comic Sans MS" w:cs="Times New Roman"/>
          <w:sz w:val="20"/>
          <w:szCs w:val="20"/>
          <w:lang w:eastAsia="fr-FR"/>
        </w:rPr>
        <w:t>Nguyen-The</w:t>
      </w:r>
      <w:proofErr w:type="spellEnd"/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, chercheur à l'Institut national de la recherche agronomique (INRA) en microbiologie des aliments d'origine végétale, expliquait </w:t>
      </w:r>
      <w:r w:rsidRPr="00A61B65">
        <w:rPr>
          <w:rFonts w:ascii="Comic Sans MS" w:hAnsi="Comic Sans MS" w:cs="Times New Roman"/>
          <w:i/>
          <w:sz w:val="20"/>
          <w:szCs w:val="20"/>
          <w:lang w:eastAsia="fr-FR"/>
        </w:rPr>
        <w:t xml:space="preserve">en quoi la production de graines germées, "très favorable à la multiplication des bactéries", </w:t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peut </w:t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fldChar w:fldCharType="begin"/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instrText xml:space="preserve"> HYPERLINK "http://conjugaison.lemonde.fr/conjugaison/auxiliaire/%C3%AAtre/" \t "_blank" </w:instrText>
      </w:r>
      <w:r w:rsidRPr="00A61B65">
        <w:rPr>
          <w:rFonts w:ascii="Comic Sans MS" w:hAnsi="Comic Sans MS" w:cs="Times New Roman"/>
          <w:sz w:val="20"/>
          <w:szCs w:val="20"/>
          <w:lang w:eastAsia="fr-FR"/>
        </w:rPr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fldChar w:fldCharType="separate"/>
      </w:r>
      <w:r w:rsidRPr="00A61B65">
        <w:rPr>
          <w:rFonts w:ascii="Comic Sans MS" w:hAnsi="Comic Sans MS" w:cs="Times New Roman"/>
          <w:sz w:val="20"/>
          <w:szCs w:val="20"/>
          <w:u w:val="single"/>
          <w:lang w:eastAsia="fr-FR"/>
        </w:rPr>
        <w:t>être</w:t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fldChar w:fldCharType="end"/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 la source de la contamination</w:t>
      </w:r>
      <w:r w:rsidRPr="00A61B65">
        <w:rPr>
          <w:rFonts w:ascii="Comic Sans MS" w:hAnsi="Comic Sans MS" w:cs="Times New Roman"/>
          <w:i/>
          <w:sz w:val="20"/>
          <w:szCs w:val="20"/>
          <w:lang w:eastAsia="fr-FR"/>
        </w:rPr>
        <w:t xml:space="preserve"> "en dépit de ces résultats négatifs"</w:t>
      </w:r>
      <w:r w:rsidRPr="00A61B65">
        <w:rPr>
          <w:rFonts w:ascii="Comic Sans MS" w:hAnsi="Comic Sans MS" w:cs="Times New Roman"/>
          <w:sz w:val="20"/>
          <w:szCs w:val="20"/>
          <w:lang w:eastAsia="fr-FR"/>
        </w:rPr>
        <w:t xml:space="preserve"> dans un premier temps.</w:t>
      </w:r>
      <w:r w:rsidRPr="00A61B65">
        <w:rPr>
          <w:rFonts w:ascii="Comic Sans MS" w:hAnsi="Comic Sans MS"/>
          <w:sz w:val="20"/>
          <w:szCs w:val="20"/>
          <w:lang w:eastAsia="fr-FR"/>
        </w:rPr>
        <w:br/>
      </w:r>
      <w:r w:rsidRPr="00A61B65">
        <w:rPr>
          <w:rFonts w:ascii="Comic Sans MS" w:hAnsi="Comic Sans MS"/>
          <w:i/>
          <w:sz w:val="16"/>
          <w:szCs w:val="20"/>
          <w:lang w:eastAsia="fr-FR"/>
        </w:rPr>
        <w:t>En savoir plus sur http://www.lemonde.fr/planete/article/2011/06/10/bacterie-tueuse-l-alerte-aux-concombres-salades-et-tomates-devrait-etre-levee_1534323_3244.html#VD78SogsfutRZSSy.99</w:t>
      </w:r>
    </w:p>
    <w:sectPr w:rsidR="00A476F6" w:rsidRPr="001D7DE5" w:rsidSect="00F50C6A">
      <w:pgSz w:w="11900" w:h="16840"/>
      <w:pgMar w:top="737" w:right="794" w:bottom="737" w:left="79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0C6A"/>
    <w:rsid w:val="001D7DE5"/>
    <w:rsid w:val="00A61B65"/>
    <w:rsid w:val="00F50C6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13"/>
  </w:style>
  <w:style w:type="paragraph" w:styleId="Titre1">
    <w:name w:val="heading 1"/>
    <w:basedOn w:val="Normal"/>
    <w:link w:val="Titre1Car"/>
    <w:uiPriority w:val="9"/>
    <w:rsid w:val="00F50C6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2">
    <w:name w:val="heading 2"/>
    <w:basedOn w:val="Normal"/>
    <w:link w:val="Titre2Car"/>
    <w:uiPriority w:val="9"/>
    <w:rsid w:val="00F50C6A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C6A"/>
    <w:rPr>
      <w:rFonts w:ascii="Times" w:hAnsi="Times"/>
      <w:b/>
      <w:kern w:val="36"/>
      <w:sz w:val="4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50C6A"/>
    <w:rPr>
      <w:rFonts w:ascii="Times" w:hAnsi="Times"/>
      <w:b/>
      <w:sz w:val="36"/>
      <w:szCs w:val="20"/>
      <w:lang w:eastAsia="fr-FR"/>
    </w:rPr>
  </w:style>
  <w:style w:type="paragraph" w:customStyle="1" w:styleId="txt3description-article">
    <w:name w:val="txt3 description-article"/>
    <w:basedOn w:val="Normal"/>
    <w:rsid w:val="00F50C6A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blocsignature">
    <w:name w:val="bloc_signature"/>
    <w:basedOn w:val="Normal"/>
    <w:rsid w:val="00F50C6A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btabotxt1">
    <w:name w:val="bt_abo txt1"/>
    <w:basedOn w:val="Policepardfaut"/>
    <w:rsid w:val="00F50C6A"/>
  </w:style>
  <w:style w:type="character" w:customStyle="1" w:styleId="toolbar-label">
    <w:name w:val="toolbar-label"/>
    <w:basedOn w:val="Policepardfaut"/>
    <w:rsid w:val="00F50C6A"/>
  </w:style>
  <w:style w:type="character" w:styleId="Lienhypertexte">
    <w:name w:val="Hyperlink"/>
    <w:basedOn w:val="Policepardfaut"/>
    <w:uiPriority w:val="99"/>
    <w:rsid w:val="00F50C6A"/>
    <w:rPr>
      <w:color w:val="0000FF"/>
      <w:u w:val="single"/>
    </w:rPr>
  </w:style>
  <w:style w:type="paragraph" w:customStyle="1" w:styleId="partage">
    <w:name w:val="partage"/>
    <w:basedOn w:val="Normal"/>
    <w:rsid w:val="00F50C6A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outilpartagefacebookfacebookoutil">
    <w:name w:val="outil_partage_facebook facebook outil"/>
    <w:basedOn w:val="Policepardfaut"/>
    <w:rsid w:val="00F50C6A"/>
  </w:style>
  <w:style w:type="paragraph" w:styleId="NormalWeb">
    <w:name w:val="Normal (Web)"/>
    <w:basedOn w:val="Normal"/>
    <w:uiPriority w:val="99"/>
    <w:rsid w:val="00F50C6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rsid w:val="00F50C6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/planete/article/2011/06/07/les-germes-constituent-un-milieu-tres-favorable-au-developpement-des-bacteries_1533194_3244.html" TargetMode="External"/><Relationship Id="rId4" Type="http://schemas.openxmlformats.org/officeDocument/2006/relationships/image" Target="media/image1.jpeg"/><Relationship Id="rId10" Type="http://schemas.openxmlformats.org/officeDocument/2006/relationships/theme" Target="theme/theme1.xml"/><Relationship Id="rId5" Type="http://schemas.openxmlformats.org/officeDocument/2006/relationships/hyperlink" Target="http://www.lemonde.fr/poubelle/article/2011/06/09/bacterie-tueuse-le-bilan-passe-a-29-morts-en-europe_1534197_609984.html" TargetMode="External"/><Relationship Id="rId7" Type="http://schemas.openxmlformats.org/officeDocument/2006/relationships/hyperlink" Target="http://www.lemonde.fr/poubelle/article/2011/06/09/bacterie-tueuse-le-bilan-passe-a-29-morts-en-europe_1534197_609984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hyperlink" Target="http://www.lemonde.fr/planete/article/2011/06/07/les-germes-constituent-un-milieu-tres-favorable-au-developpement-des-bacteries_1533194_3244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Patalano</dc:creator>
  <cp:keywords/>
  <cp:lastModifiedBy>Michel Patalano</cp:lastModifiedBy>
  <cp:revision>3</cp:revision>
  <dcterms:created xsi:type="dcterms:W3CDTF">2017-01-18T08:22:00Z</dcterms:created>
  <dcterms:modified xsi:type="dcterms:W3CDTF">2017-01-18T08:36:00Z</dcterms:modified>
</cp:coreProperties>
</file>