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A3CC" w14:textId="77777777" w:rsidR="00342E7F" w:rsidRPr="00342E7F" w:rsidRDefault="009829B3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Je</w:t>
      </w:r>
      <w:r w:rsidR="001B10C0" w:rsidRPr="00342E7F">
        <w:rPr>
          <w:color w:val="0070C0"/>
          <w:lang w:val="fr-FR"/>
        </w:rPr>
        <w:t xml:space="preserve"> vous laisse ici quelques activités complémentaires afin que vous puissiez garder votre contact avec le français pendant que le</w:t>
      </w:r>
      <w:r w:rsidR="00342E7F" w:rsidRPr="00342E7F">
        <w:rPr>
          <w:color w:val="0070C0"/>
          <w:lang w:val="fr-FR"/>
        </w:rPr>
        <w:t>s</w:t>
      </w:r>
      <w:r w:rsidR="001B10C0" w:rsidRPr="00342E7F">
        <w:rPr>
          <w:color w:val="0070C0"/>
          <w:lang w:val="fr-FR"/>
        </w:rPr>
        <w:t xml:space="preserve"> cours seront suspendus.</w:t>
      </w:r>
    </w:p>
    <w:p w14:paraId="446C9875" w14:textId="77777777" w:rsidR="00342E7F" w:rsidRPr="00342E7F" w:rsidRDefault="00342E7F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Il y a des activités qui contiennent elles-mêmes les corrigés.</w:t>
      </w:r>
    </w:p>
    <w:p w14:paraId="1521A80F" w14:textId="77777777" w:rsidR="00342E7F" w:rsidRPr="00342E7F" w:rsidRDefault="00342E7F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Dans les cas où la correction directe n’est pas possible vous pouvez envoyer le document au professeur de votre groupe, afin qu’il détermine la façon de vérifier votre travail.</w:t>
      </w:r>
    </w:p>
    <w:p w14:paraId="4738FBF9" w14:textId="77777777" w:rsidR="00342E7F" w:rsidRPr="00342E7F" w:rsidRDefault="00342E7F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Bon courage et von travail à tous !</w:t>
      </w:r>
    </w:p>
    <w:p w14:paraId="702765F5" w14:textId="77777777" w:rsidR="00342E7F" w:rsidRPr="00342E7F" w:rsidRDefault="00342E7F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Restons chez-nous !!</w:t>
      </w:r>
    </w:p>
    <w:p w14:paraId="59D6AD24" w14:textId="77777777" w:rsidR="009F648B" w:rsidRDefault="009F648B">
      <w:pPr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82917" w14:paraId="435660FF" w14:textId="77777777" w:rsidTr="009829B3">
        <w:tc>
          <w:tcPr>
            <w:tcW w:w="4106" w:type="dxa"/>
            <w:shd w:val="clear" w:color="auto" w:fill="FFFF00"/>
          </w:tcPr>
          <w:p w14:paraId="1BBD2C3A" w14:textId="77777777" w:rsidR="00F82917" w:rsidRPr="009829B3" w:rsidRDefault="00F82917">
            <w:pPr>
              <w:rPr>
                <w:b/>
                <w:bCs/>
                <w:lang w:val="fr-FR"/>
              </w:rPr>
            </w:pPr>
            <w:r w:rsidRPr="009829B3">
              <w:rPr>
                <w:b/>
                <w:bCs/>
                <w:sz w:val="24"/>
                <w:szCs w:val="24"/>
                <w:lang w:val="fr-FR"/>
              </w:rPr>
              <w:t xml:space="preserve">1 – activité de compréhension orale </w:t>
            </w:r>
          </w:p>
        </w:tc>
      </w:tr>
    </w:tbl>
    <w:p w14:paraId="63D3EBC1" w14:textId="77777777" w:rsidR="009F648B" w:rsidRDefault="009F648B">
      <w:pPr>
        <w:rPr>
          <w:lang w:val="fr-FR"/>
        </w:rPr>
      </w:pPr>
    </w:p>
    <w:p w14:paraId="6EAB376F" w14:textId="625A1734" w:rsidR="004A23A2" w:rsidRPr="004A23A2" w:rsidRDefault="006D1582" w:rsidP="004A23A2">
      <w:pPr>
        <w:rPr>
          <w:rFonts w:ascii="Times New Roman" w:hAnsi="Times New Roman" w:cs="Times New Roman"/>
          <w:b/>
          <w:bCs/>
          <w:lang w:val="fr-FR"/>
        </w:rPr>
      </w:pPr>
      <w:hyperlink r:id="rId7" w:history="1">
        <w:r w:rsidR="004A23A2" w:rsidRPr="004A23A2">
          <w:rPr>
            <w:rStyle w:val="Hipervnculo"/>
            <w:rFonts w:ascii="Times New Roman" w:hAnsi="Times New Roman" w:cs="Times New Roman"/>
            <w:b/>
            <w:bCs/>
            <w:lang w:val="fr-FR"/>
          </w:rPr>
          <w:t>Récit d'un voyage de parrains au Mali</w:t>
        </w:r>
      </w:hyperlink>
    </w:p>
    <w:p w14:paraId="2506EE24" w14:textId="2CA5C60A" w:rsidR="004A23A2" w:rsidRPr="004A23A2" w:rsidRDefault="009829B3" w:rsidP="004A23A2">
      <w:pP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9829B3">
        <w:rPr>
          <w:b/>
          <w:bCs/>
          <w:i/>
          <w:iCs/>
          <w:u w:val="single"/>
          <w:lang w:val="fr-FR"/>
        </w:rPr>
        <w:t xml:space="preserve">Regardez la vidéo </w:t>
      </w:r>
      <w:r w:rsidR="002621AC">
        <w:rPr>
          <w:b/>
          <w:bCs/>
          <w:i/>
          <w:iCs/>
          <w:u w:val="single"/>
          <w:lang w:val="fr-FR"/>
        </w:rPr>
        <w:t>et</w:t>
      </w:r>
      <w:r w:rsidRPr="009829B3">
        <w:rPr>
          <w:b/>
          <w:bCs/>
          <w:i/>
          <w:iCs/>
          <w:u w:val="single"/>
          <w:lang w:val="fr-FR"/>
        </w:rPr>
        <w:t xml:space="preserve"> répondez aux questions</w:t>
      </w:r>
      <w:r w:rsidR="001B10C0"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="001B10C0"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="004A23A2"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Questions:</w:t>
      </w:r>
    </w:p>
    <w:p w14:paraId="15EAA8DB" w14:textId="77777777" w:rsidR="004A23A2" w:rsidRPr="004A23A2" w:rsidRDefault="004A23A2" w:rsidP="004A23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en-GB"/>
        </w:rPr>
      </w:pPr>
      <w:r w:rsidRPr="004A23A2">
        <w:rPr>
          <w:rFonts w:ascii="Arial" w:eastAsia="Times New Roman" w:hAnsi="Arial" w:cs="Arial"/>
          <w:vanish/>
          <w:sz w:val="16"/>
          <w:szCs w:val="16"/>
          <w:lang w:val="fr-FR" w:eastAsia="en-GB"/>
        </w:rPr>
        <w:t>Principio del formulario</w:t>
      </w:r>
    </w:p>
    <w:p w14:paraId="665CA1DD" w14:textId="24D5CC9F" w:rsidR="004A23A2" w:rsidRPr="004A23A2" w:rsidRDefault="004A23A2" w:rsidP="004A23A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</w:pP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1. Quel est le nom de l’association qui se propose d’aider les enfants de Mali ?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70F20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4pt;height:18.35pt" o:ole="">
            <v:imagedata r:id="rId8" o:title=""/>
          </v:shape>
          <w:control r:id="rId9" w:name="DefaultOcxName" w:shapeid="_x0000_i1086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Un enfant besogneux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0F62FC06">
          <v:shape id="_x0000_i1089" type="#_x0000_t75" style="width:20.4pt;height:18.35pt" o:ole="">
            <v:imagedata r:id="rId8" o:title=""/>
          </v:shape>
          <w:control r:id="rId10" w:name="DefaultOcxName1" w:shapeid="_x0000_i1089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Un enfant par la main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636B1B77">
          <v:shape id="_x0000_i1092" type="#_x0000_t75" style="width:20.4pt;height:18.35pt" o:ole="">
            <v:imagedata r:id="rId8" o:title=""/>
          </v:shape>
          <w:control r:id="rId11" w:name="DefaultOcxName2" w:shapeid="_x0000_i1092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Un enfant orphelin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2. Quel type de vacances propose l’association ?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1F09814B">
          <v:shape id="_x0000_i1095" type="#_x0000_t75" style="width:20.4pt;height:18.35pt" o:ole="">
            <v:imagedata r:id="rId8" o:title=""/>
          </v:shape>
          <w:control r:id="rId12" w:name="DefaultOcxName3" w:shapeid="_x0000_i1095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des vacances solidaires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4AB1E4A6">
          <v:shape id="_x0000_i1098" type="#_x0000_t75" style="width:20.4pt;height:18.35pt" o:ole="">
            <v:imagedata r:id="rId8" o:title=""/>
          </v:shape>
          <w:control r:id="rId13" w:name="DefaultOcxName4" w:shapeid="_x0000_i1098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des vacances solitaires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259D9C4F">
          <v:shape id="_x0000_i1101" type="#_x0000_t75" style="width:20.4pt;height:18.35pt" o:ole="">
            <v:imagedata r:id="rId8" o:title=""/>
          </v:shape>
          <w:control r:id="rId14" w:name="DefaultOcxName5" w:shapeid="_x0000_i1101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des vacances dans le désert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3. Quel est le but de l’association « Un enfant par la main » ?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2A823AAC">
          <v:shape id="_x0000_i1104" type="#_x0000_t75" style="width:20.4pt;height:18.35pt" o:ole="">
            <v:imagedata r:id="rId8" o:title=""/>
          </v:shape>
          <w:control r:id="rId15" w:name="DefaultOcxName6" w:shapeid="_x0000_i1104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construire des hôpitaux pour les malades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6111A642">
          <v:shape id="_x0000_i1107" type="#_x0000_t75" style="width:20.4pt;height:18.35pt" o:ole="">
            <v:imagedata r:id="rId8" o:title=""/>
          </v:shape>
          <w:control r:id="rId16" w:name="DefaultOcxName7" w:shapeid="_x0000_i1107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soutenir les sans-abris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7D2420A4">
          <v:shape id="_x0000_i1110" type="#_x0000_t75" style="width:20.4pt;height:18.35pt" o:ole="">
            <v:imagedata r:id="rId8" o:title=""/>
          </v:shape>
          <w:control r:id="rId17" w:name="DefaultOcxName8" w:shapeid="_x0000_i1110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parrainer des enfants pauvres dans une quinzaine de pays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4. Quel est l’âge de la fille malienne que Stéphane et Josiane Pateau ont parrainée ?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6E053EA4">
          <v:shape id="_x0000_i1113" type="#_x0000_t75" style="width:20.4pt;height:18.35pt" o:ole="">
            <v:imagedata r:id="rId8" o:title=""/>
          </v:shape>
          <w:control r:id="rId18" w:name="DefaultOcxName9" w:shapeid="_x0000_i1113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8 ans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5A411E93">
          <v:shape id="_x0000_i1116" type="#_x0000_t75" style="width:20.4pt;height:18.35pt" o:ole="">
            <v:imagedata r:id="rId8" o:title=""/>
          </v:shape>
          <w:control r:id="rId19" w:name="DefaultOcxName10" w:shapeid="_x0000_i1116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12 ans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0F3ED721">
          <v:shape id="_x0000_i1119" type="#_x0000_t75" style="width:20.4pt;height:18.35pt" o:ole="">
            <v:imagedata r:id="rId8" o:title=""/>
          </v:shape>
          <w:control r:id="rId20" w:name="DefaultOcxName11" w:shapeid="_x0000_i1119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15 ans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5. Quelle somme d’argent ce couple de Haute-Savoie donne-t-il pour soutenir leur filleule ?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78CFCBC6">
          <v:shape id="_x0000_i1122" type="#_x0000_t75" style="width:20.4pt;height:18.35pt" o:ole="">
            <v:imagedata r:id="rId8" o:title=""/>
          </v:shape>
          <w:control r:id="rId21" w:name="DefaultOcxName12" w:shapeid="_x0000_i1122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28 euros par mois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56C9735F">
          <v:shape id="_x0000_i1125" type="#_x0000_t75" style="width:20.4pt;height:18.35pt" o:ole="">
            <v:imagedata r:id="rId8" o:title=""/>
          </v:shape>
          <w:control r:id="rId22" w:name="DefaultOcxName13" w:shapeid="_x0000_i1125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22 euros par mois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095BFAE0">
          <v:shape id="_x0000_i1128" type="#_x0000_t75" style="width:20.4pt;height:18.35pt" o:ole="">
            <v:imagedata r:id="rId8" o:title=""/>
          </v:shape>
          <w:control r:id="rId23" w:name="DefaultOcxName14" w:shapeid="_x0000_i1128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42 euros par mois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lastRenderedPageBreak/>
        <w:t>6. À quoi sert ce coût de parrainage ?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28B4246A">
          <v:shape id="_x0000_i1131" type="#_x0000_t75" style="width:20.4pt;height:18.35pt" o:ole="">
            <v:imagedata r:id="rId8" o:title=""/>
          </v:shape>
          <w:control r:id="rId24" w:name="DefaultOcxName15" w:shapeid="_x0000_i1131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à assurer la santé, la nourriture, la scolarisation de la fille malienne.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21E5C376">
          <v:shape id="_x0000_i1134" type="#_x0000_t75" style="width:20.4pt;height:18.35pt" o:ole="">
            <v:imagedata r:id="rId8" o:title=""/>
          </v:shape>
          <w:control r:id="rId25" w:name="DefaultOcxName16" w:shapeid="_x0000_i1134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à soutenir financièrement les parents de la fille.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06884E40">
          <v:shape id="_x0000_i1137" type="#_x0000_t75" style="width:20.4pt;height:18.35pt" o:ole="">
            <v:imagedata r:id="rId8" o:title=""/>
          </v:shape>
          <w:control r:id="rId26" w:name="DefaultOcxName17" w:shapeid="_x0000_i1137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à payer les déplacements de la fille à l’étranger.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7. À quelle condition le parrainage est-il accordé ?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362EB28F">
          <v:shape id="_x0000_i1140" type="#_x0000_t75" style="width:20.4pt;height:18.35pt" o:ole="">
            <v:imagedata r:id="rId8" o:title=""/>
          </v:shape>
          <w:control r:id="rId27" w:name="DefaultOcxName18" w:shapeid="_x0000_i1140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L’enfant doit aider ses parents aux travaux ménagers.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3884F277">
          <v:shape id="_x0000_i1143" type="#_x0000_t75" style="width:20.4pt;height:18.35pt" o:ole="">
            <v:imagedata r:id="rId8" o:title=""/>
          </v:shape>
          <w:control r:id="rId28" w:name="DefaultOcxName19" w:shapeid="_x0000_i1143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L’enfant doit aller à l’école.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5F5682E4">
          <v:shape id="_x0000_i1146" type="#_x0000_t75" style="width:20.4pt;height:18.35pt" o:ole="">
            <v:imagedata r:id="rId8" o:title=""/>
          </v:shape>
          <w:control r:id="rId29" w:name="DefaultOcxName20" w:shapeid="_x0000_i1146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L’enfant doit soigner ses petits frères.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8. Dans les villages où les enfants sont aidés, les parrains reçoivent :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14E83F7F">
          <v:shape id="_x0000_i1149" type="#_x0000_t75" style="width:20.4pt;height:18.35pt" o:ole="">
            <v:imagedata r:id="rId8" o:title=""/>
          </v:shape>
          <w:control r:id="rId30" w:name="DefaultOcxName21" w:shapeid="_x0000_i1149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un accueil froid.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2CD8965F">
          <v:shape id="_x0000_i1152" type="#_x0000_t75" style="width:20.4pt;height:18.35pt" o:ole="">
            <v:imagedata r:id="rId8" o:title=""/>
          </v:shape>
          <w:control r:id="rId31" w:name="DefaultOcxName22" w:shapeid="_x0000_i1152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un accueil à la française.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0C0D8CF0">
          <v:shape id="_x0000_i1155" type="#_x0000_t75" style="width:20.4pt;height:18.35pt" o:ole="">
            <v:imagedata r:id="rId8" o:title=""/>
          </v:shape>
          <w:control r:id="rId32" w:name="DefaultOcxName23" w:shapeid="_x0000_i1155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un accueil à l’africaine.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9. Cette expérience aide Stéphane Pateau à :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7EE47F2B">
          <v:shape id="_x0000_i1158" type="#_x0000_t75" style="width:20.4pt;height:18.35pt" o:ole="">
            <v:imagedata r:id="rId8" o:title=""/>
          </v:shape>
          <w:control r:id="rId33" w:name="DefaultOcxName24" w:shapeid="_x0000_i1158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ressentir pleinement le sens du mot « solidaire ».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1EEF865D">
          <v:shape id="_x0000_i1161" type="#_x0000_t75" style="width:20.4pt;height:18.35pt" o:ole="">
            <v:imagedata r:id="rId8" o:title=""/>
          </v:shape>
          <w:control r:id="rId34" w:name="DefaultOcxName25" w:shapeid="_x0000_i1161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découvrir de nouveaux endroits.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66026D6F">
          <v:shape id="_x0000_i1164" type="#_x0000_t75" style="width:20.4pt;height:18.35pt" o:ole="">
            <v:imagedata r:id="rId8" o:title=""/>
          </v:shape>
          <w:control r:id="rId35" w:name="DefaultOcxName26" w:shapeid="_x0000_i1164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découvrir de nouvelles habitudes.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10. Qu’est-ce qu’il exclame dans son témoignage ?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062D1864">
          <v:shape id="_x0000_i1167" type="#_x0000_t75" style="width:20.4pt;height:18.35pt" o:ole="">
            <v:imagedata r:id="rId8" o:title=""/>
          </v:shape>
          <w:control r:id="rId36" w:name="DefaultOcxName27" w:shapeid="_x0000_i1167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a) c’est vraiment impressionnant!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0B0D585F">
          <v:shape id="_x0000_i1170" type="#_x0000_t75" style="width:20.4pt;height:18.35pt" o:ole="">
            <v:imagedata r:id="rId8" o:title=""/>
          </v:shape>
          <w:control r:id="rId37" w:name="DefaultOcxName28" w:shapeid="_x0000_i1170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b) c’est quelque chose qui me fend le cœur!</w: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4A23A2">
        <w:rPr>
          <w:rFonts w:ascii="Arial" w:eastAsia="Times New Roman" w:hAnsi="Arial" w:cs="Arial"/>
          <w:color w:val="000000"/>
          <w:sz w:val="18"/>
          <w:szCs w:val="18"/>
        </w:rPr>
        <w:object w:dxaOrig="1440" w:dyaOrig="1440" w14:anchorId="1A03F627">
          <v:shape id="_x0000_i1173" type="#_x0000_t75" style="width:20.4pt;height:18.35pt" o:ole="">
            <v:imagedata r:id="rId8" o:title=""/>
          </v:shape>
          <w:control r:id="rId38" w:name="DefaultOcxName29" w:shapeid="_x0000_i1173"/>
        </w:object>
      </w:r>
      <w:r w:rsidRPr="004A23A2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c) c’est poignant, c’est émouvant, ça laisse des traces!</w:t>
      </w:r>
    </w:p>
    <w:p w14:paraId="0ABA7FFE" w14:textId="77777777" w:rsidR="004A23A2" w:rsidRPr="004A23A2" w:rsidRDefault="004A23A2" w:rsidP="004A23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en-GB"/>
        </w:rPr>
      </w:pPr>
      <w:r w:rsidRPr="004A23A2">
        <w:rPr>
          <w:rFonts w:ascii="Arial" w:eastAsia="Times New Roman" w:hAnsi="Arial" w:cs="Arial"/>
          <w:vanish/>
          <w:sz w:val="16"/>
          <w:szCs w:val="16"/>
          <w:lang w:val="fr-FR" w:eastAsia="en-GB"/>
        </w:rPr>
        <w:t>Final del formulario</w:t>
      </w:r>
    </w:p>
    <w:p w14:paraId="59785F8D" w14:textId="6C7A4FE8" w:rsidR="001B10C0" w:rsidRPr="009829B3" w:rsidRDefault="001B10C0" w:rsidP="009829B3">
      <w:pPr>
        <w:rPr>
          <w:lang w:val="fr-FR"/>
        </w:rPr>
      </w:pPr>
    </w:p>
    <w:p w14:paraId="51E522F1" w14:textId="77777777" w:rsidR="007C3E88" w:rsidRPr="007C3E88" w:rsidRDefault="007C3E88" w:rsidP="007C3E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en-GB"/>
        </w:rPr>
      </w:pPr>
      <w:r w:rsidRPr="007C3E88">
        <w:rPr>
          <w:rFonts w:ascii="Arial" w:eastAsia="Times New Roman" w:hAnsi="Arial" w:cs="Arial"/>
          <w:vanish/>
          <w:sz w:val="16"/>
          <w:szCs w:val="16"/>
          <w:lang w:val="fr-FR" w:eastAsia="en-GB"/>
        </w:rPr>
        <w:t>Final del formulario</w:t>
      </w:r>
    </w:p>
    <w:p w14:paraId="79F68135" w14:textId="77777777" w:rsidR="001B10C0" w:rsidRPr="001B10C0" w:rsidRDefault="001B10C0" w:rsidP="001B10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en-GB"/>
        </w:rPr>
      </w:pPr>
      <w:r w:rsidRPr="001B10C0">
        <w:rPr>
          <w:rFonts w:ascii="Arial" w:eastAsia="Times New Roman" w:hAnsi="Arial" w:cs="Arial"/>
          <w:vanish/>
          <w:sz w:val="16"/>
          <w:szCs w:val="16"/>
          <w:lang w:val="fr-FR" w:eastAsia="en-GB"/>
        </w:rPr>
        <w:t>Principio del formulario</w:t>
      </w:r>
    </w:p>
    <w:p w14:paraId="6A46AC51" w14:textId="35391FF3" w:rsidR="001B10C0" w:rsidRPr="004A23A2" w:rsidRDefault="001B10C0" w:rsidP="004A23A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</w:pP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vanish/>
          <w:sz w:val="16"/>
          <w:szCs w:val="16"/>
          <w:lang w:val="fr-FR" w:eastAsia="en-GB"/>
        </w:rPr>
        <w:t>Final del formulario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917" w:rsidRPr="006D1582" w14:paraId="1D9EDB71" w14:textId="77777777" w:rsidTr="00F82917">
        <w:tc>
          <w:tcPr>
            <w:tcW w:w="8494" w:type="dxa"/>
          </w:tcPr>
          <w:p w14:paraId="344D8973" w14:textId="6DB750DB" w:rsidR="004A23A2" w:rsidRPr="004A23A2" w:rsidRDefault="00F82917">
            <w:pPr>
              <w:rPr>
                <w:sz w:val="20"/>
                <w:szCs w:val="20"/>
                <w:lang w:val="fr-FR"/>
              </w:rPr>
            </w:pPr>
            <w:r w:rsidRPr="004A23A2">
              <w:rPr>
                <w:b/>
                <w:bCs/>
                <w:sz w:val="20"/>
                <w:szCs w:val="20"/>
                <w:lang w:val="fr-FR"/>
              </w:rPr>
              <w:t>SOURCE DU DOCUMENT :</w:t>
            </w:r>
            <w:r w:rsidRPr="004A23A2">
              <w:rPr>
                <w:sz w:val="20"/>
                <w:szCs w:val="20"/>
                <w:lang w:val="fr-FR"/>
              </w:rPr>
              <w:t xml:space="preserve"> </w:t>
            </w:r>
            <w:hyperlink r:id="rId39" w:history="1">
              <w:r w:rsidR="004A23A2" w:rsidRPr="004A23A2">
                <w:rPr>
                  <w:rStyle w:val="Hipervnculo"/>
                  <w:sz w:val="20"/>
                  <w:szCs w:val="20"/>
                  <w:lang w:val="fr-FR"/>
                </w:rPr>
                <w:t>https://www.flevideo.com/fle_video_quiz_intermediate.php?id=7835</w:t>
              </w:r>
            </w:hyperlink>
          </w:p>
        </w:tc>
      </w:tr>
    </w:tbl>
    <w:p w14:paraId="72554FA5" w14:textId="470FBF5A" w:rsidR="00342E7F" w:rsidRDefault="00342E7F">
      <w:pPr>
        <w:rPr>
          <w:lang w:val="fr-FR"/>
        </w:rPr>
      </w:pPr>
    </w:p>
    <w:p w14:paraId="422CC838" w14:textId="4B09F518" w:rsidR="00331F25" w:rsidRDefault="00331F25">
      <w:pPr>
        <w:rPr>
          <w:lang w:val="fr-FR"/>
        </w:rPr>
      </w:pPr>
    </w:p>
    <w:p w14:paraId="580C7102" w14:textId="70584B04" w:rsidR="00331F25" w:rsidRDefault="00331F25">
      <w:pPr>
        <w:rPr>
          <w:lang w:val="fr-FR"/>
        </w:rPr>
      </w:pPr>
    </w:p>
    <w:p w14:paraId="0642CADF" w14:textId="4B6D8E93" w:rsidR="00331F25" w:rsidRDefault="00331F25">
      <w:pPr>
        <w:rPr>
          <w:lang w:val="fr-FR"/>
        </w:rPr>
      </w:pPr>
    </w:p>
    <w:p w14:paraId="450374C5" w14:textId="6B8B82FE" w:rsidR="00331F25" w:rsidRDefault="00331F25">
      <w:pPr>
        <w:rPr>
          <w:lang w:val="fr-FR"/>
        </w:rPr>
      </w:pPr>
    </w:p>
    <w:p w14:paraId="622D42AE" w14:textId="7D640983" w:rsidR="004A23A2" w:rsidRDefault="004A23A2">
      <w:pPr>
        <w:rPr>
          <w:lang w:val="fr-FR"/>
        </w:rPr>
      </w:pPr>
    </w:p>
    <w:p w14:paraId="01CDF3E9" w14:textId="5512D4EF" w:rsidR="004A23A2" w:rsidRDefault="004A23A2">
      <w:pPr>
        <w:rPr>
          <w:lang w:val="fr-FR"/>
        </w:rPr>
      </w:pPr>
    </w:p>
    <w:p w14:paraId="4E7FC3DF" w14:textId="168A13D6" w:rsidR="004A23A2" w:rsidRDefault="004A23A2">
      <w:pPr>
        <w:rPr>
          <w:lang w:val="fr-FR"/>
        </w:rPr>
      </w:pPr>
    </w:p>
    <w:p w14:paraId="4A27B9B4" w14:textId="710C1ABC" w:rsidR="004A23A2" w:rsidRDefault="004A23A2">
      <w:pPr>
        <w:rPr>
          <w:lang w:val="fr-FR"/>
        </w:rPr>
      </w:pPr>
    </w:p>
    <w:p w14:paraId="786A9129" w14:textId="77777777" w:rsidR="004A23A2" w:rsidRDefault="004A23A2">
      <w:pPr>
        <w:rPr>
          <w:lang w:val="fr-FR"/>
        </w:rPr>
      </w:pPr>
    </w:p>
    <w:p w14:paraId="1BCED757" w14:textId="77777777" w:rsidR="00E65DA4" w:rsidRDefault="00E65DA4">
      <w:pPr>
        <w:rPr>
          <w:lang w:val="fr-FR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823"/>
      </w:tblGrid>
      <w:tr w:rsidR="00F82917" w14:paraId="74A39CBF" w14:textId="77777777" w:rsidTr="009829B3">
        <w:tc>
          <w:tcPr>
            <w:tcW w:w="3823" w:type="dxa"/>
            <w:shd w:val="clear" w:color="auto" w:fill="FFFF00"/>
          </w:tcPr>
          <w:p w14:paraId="419462EB" w14:textId="77777777" w:rsidR="00F82917" w:rsidRPr="009829B3" w:rsidRDefault="009829B3">
            <w:pPr>
              <w:rPr>
                <w:b/>
                <w:bCs/>
                <w:lang w:val="fr-FR"/>
              </w:rPr>
            </w:pPr>
            <w:r w:rsidRPr="009829B3">
              <w:rPr>
                <w:b/>
                <w:bCs/>
                <w:lang w:val="fr-FR"/>
              </w:rPr>
              <w:lastRenderedPageBreak/>
              <w:t xml:space="preserve">2 – activité de compréhension écrite – </w:t>
            </w:r>
          </w:p>
        </w:tc>
      </w:tr>
    </w:tbl>
    <w:p w14:paraId="43C14140" w14:textId="77777777" w:rsidR="001B10C0" w:rsidRDefault="001B10C0">
      <w:pPr>
        <w:rPr>
          <w:lang w:val="fr-FR"/>
        </w:rPr>
      </w:pPr>
    </w:p>
    <w:p w14:paraId="67F10372" w14:textId="1BE88A49" w:rsidR="001B10C0" w:rsidRDefault="001B10C0">
      <w:pPr>
        <w:rPr>
          <w:b/>
          <w:bCs/>
          <w:i/>
          <w:iCs/>
          <w:lang w:val="fr-FR"/>
        </w:rPr>
      </w:pPr>
      <w:r w:rsidRPr="00331F25">
        <w:rPr>
          <w:b/>
          <w:bCs/>
          <w:i/>
          <w:iCs/>
          <w:lang w:val="fr-FR"/>
        </w:rPr>
        <w:t>Lisez et répondez</w:t>
      </w:r>
      <w:r w:rsidR="00331F25" w:rsidRPr="00331F25">
        <w:rPr>
          <w:b/>
          <w:bCs/>
          <w:i/>
          <w:iCs/>
          <w:lang w:val="fr-FR"/>
        </w:rPr>
        <w:t> </w:t>
      </w:r>
      <w:r w:rsidR="00E00202">
        <w:rPr>
          <w:b/>
          <w:bCs/>
          <w:i/>
          <w:iCs/>
          <w:lang w:val="fr-FR"/>
        </w:rPr>
        <w:t>et complétez le tableau.</w:t>
      </w:r>
    </w:p>
    <w:p w14:paraId="430DDCEC" w14:textId="76565BC8" w:rsidR="00E00202" w:rsidRDefault="00E00202" w:rsidP="00E00202">
      <w:pPr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noProof/>
          <w:lang w:val="fr-FR"/>
        </w:rPr>
        <w:drawing>
          <wp:inline distT="0" distB="0" distL="0" distR="0" wp14:anchorId="6A0C095B" wp14:editId="3DB3994F">
            <wp:extent cx="5910655" cy="2286000"/>
            <wp:effectExtent l="0" t="0" r="0" b="0"/>
            <wp:docPr id="3" name="Imagen 3" descr="Imagen que contiene texto, periód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 34 COUPÉ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025" cy="22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D7A2" w14:textId="7E862FA0" w:rsidR="00E00202" w:rsidRDefault="00E00202">
      <w:pPr>
        <w:rPr>
          <w:b/>
          <w:bCs/>
          <w:i/>
          <w:iCs/>
          <w:lang w:val="fr-FR"/>
        </w:rPr>
      </w:pPr>
    </w:p>
    <w:p w14:paraId="7CDDFBCA" w14:textId="6B117F86" w:rsidR="00E00202" w:rsidRDefault="00E00202">
      <w:pPr>
        <w:rPr>
          <w:b/>
          <w:bCs/>
          <w:i/>
          <w:iCs/>
          <w:lang w:val="fr-FR"/>
        </w:rPr>
      </w:pPr>
    </w:p>
    <w:p w14:paraId="1AA9FFD1" w14:textId="73DD7A8B" w:rsidR="00331F25" w:rsidRPr="00E00202" w:rsidRDefault="00E00202">
      <w:pPr>
        <w:rPr>
          <w:b/>
          <w:bCs/>
          <w:i/>
          <w:iCs/>
          <w:lang w:val="fr-FR"/>
        </w:rPr>
      </w:pPr>
      <w:r>
        <w:rPr>
          <w:b/>
          <w:bCs/>
          <w:i/>
          <w:iCs/>
          <w:noProof/>
          <w:lang w:val="fr-FR"/>
        </w:rPr>
        <w:drawing>
          <wp:inline distT="0" distB="0" distL="0" distR="0" wp14:anchorId="3808DE94" wp14:editId="365968DA">
            <wp:extent cx="5352288" cy="1149096"/>
            <wp:effectExtent l="0" t="0" r="1270" b="0"/>
            <wp:docPr id="4" name="Imagen 4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 35 COUPÉ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103D4" w14:textId="1E30D15D" w:rsidR="00331F25" w:rsidRDefault="00331F25">
      <w:pPr>
        <w:rPr>
          <w:lang w:val="fr-FR"/>
        </w:rPr>
      </w:pPr>
    </w:p>
    <w:tbl>
      <w:tblPr>
        <w:tblStyle w:val="Tablaconcuadrcula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5949"/>
      </w:tblGrid>
      <w:tr w:rsidR="00331F25" w:rsidRPr="006D1582" w14:paraId="66865B63" w14:textId="77777777" w:rsidTr="00331F25">
        <w:trPr>
          <w:jc w:val="center"/>
        </w:trPr>
        <w:tc>
          <w:tcPr>
            <w:tcW w:w="5949" w:type="dxa"/>
            <w:shd w:val="clear" w:color="auto" w:fill="92D050"/>
          </w:tcPr>
          <w:p w14:paraId="58A90089" w14:textId="533D5B1E" w:rsidR="00331F25" w:rsidRDefault="00331F25">
            <w:pPr>
              <w:rPr>
                <w:lang w:val="fr-FR"/>
              </w:rPr>
            </w:pPr>
            <w:r w:rsidRPr="00331F25">
              <w:rPr>
                <w:sz w:val="20"/>
                <w:szCs w:val="20"/>
                <w:lang w:val="fr-FR"/>
              </w:rPr>
              <w:t>Corrigé : Cahier d’exercices 12</w:t>
            </w:r>
            <w:r w:rsidR="00E00202">
              <w:rPr>
                <w:sz w:val="20"/>
                <w:szCs w:val="20"/>
                <w:lang w:val="fr-FR"/>
              </w:rPr>
              <w:t>8</w:t>
            </w:r>
            <w:r w:rsidRPr="00331F25">
              <w:rPr>
                <w:sz w:val="20"/>
                <w:szCs w:val="20"/>
                <w:lang w:val="fr-FR"/>
              </w:rPr>
              <w:t xml:space="preserve"> – (EXERCICE </w:t>
            </w:r>
            <w:r w:rsidR="00E00202">
              <w:rPr>
                <w:sz w:val="20"/>
                <w:szCs w:val="20"/>
                <w:lang w:val="fr-FR"/>
              </w:rPr>
              <w:t>6</w:t>
            </w:r>
            <w:r w:rsidRPr="00331F25">
              <w:rPr>
                <w:sz w:val="20"/>
                <w:szCs w:val="20"/>
                <w:lang w:val="fr-FR"/>
              </w:rPr>
              <w:t xml:space="preserve"> – PAGE </w:t>
            </w:r>
            <w:r w:rsidR="00E00202">
              <w:rPr>
                <w:sz w:val="20"/>
                <w:szCs w:val="20"/>
                <w:lang w:val="fr-FR"/>
              </w:rPr>
              <w:t>35</w:t>
            </w:r>
            <w:r w:rsidRPr="00331F25">
              <w:rPr>
                <w:sz w:val="20"/>
                <w:szCs w:val="20"/>
                <w:lang w:val="fr-FR"/>
              </w:rPr>
              <w:t>)</w:t>
            </w:r>
          </w:p>
        </w:tc>
      </w:tr>
    </w:tbl>
    <w:p w14:paraId="51DC9ECC" w14:textId="5926D723" w:rsidR="00331F25" w:rsidRDefault="00331F25">
      <w:pPr>
        <w:rPr>
          <w:lang w:val="fr-FR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964"/>
      </w:tblGrid>
      <w:tr w:rsidR="00331F25" w:rsidRPr="009C5CD2" w14:paraId="531E411F" w14:textId="77777777" w:rsidTr="00437EA0">
        <w:tc>
          <w:tcPr>
            <w:tcW w:w="3964" w:type="dxa"/>
            <w:shd w:val="clear" w:color="auto" w:fill="FFFF00"/>
          </w:tcPr>
          <w:p w14:paraId="2C47A1FD" w14:textId="5EC547B0" w:rsidR="00331F25" w:rsidRPr="009829B3" w:rsidRDefault="00331F25" w:rsidP="00331F25">
            <w:pPr>
              <w:rPr>
                <w:b/>
                <w:bCs/>
                <w:lang w:val="fr-FR"/>
              </w:rPr>
            </w:pPr>
            <w:r w:rsidRPr="009829B3">
              <w:rPr>
                <w:b/>
                <w:bCs/>
                <w:lang w:val="fr-FR"/>
              </w:rPr>
              <w:t xml:space="preserve">3 – </w:t>
            </w:r>
            <w:r>
              <w:rPr>
                <w:b/>
                <w:bCs/>
                <w:lang w:val="fr-FR"/>
              </w:rPr>
              <w:t>production écrite</w:t>
            </w:r>
            <w:r w:rsidR="00437EA0">
              <w:rPr>
                <w:b/>
                <w:bCs/>
                <w:lang w:val="fr-FR"/>
              </w:rPr>
              <w:t> :</w:t>
            </w:r>
            <w:r>
              <w:rPr>
                <w:b/>
                <w:bCs/>
                <w:lang w:val="fr-FR"/>
              </w:rPr>
              <w:t xml:space="preserve"> </w:t>
            </w:r>
            <w:r w:rsidR="00200BAB">
              <w:rPr>
                <w:b/>
                <w:bCs/>
                <w:lang w:val="fr-FR"/>
              </w:rPr>
              <w:t>120 mots</w:t>
            </w:r>
          </w:p>
        </w:tc>
      </w:tr>
    </w:tbl>
    <w:p w14:paraId="11D55718" w14:textId="0ABA127D" w:rsidR="00437EA0" w:rsidRDefault="00437EA0">
      <w:pPr>
        <w:rPr>
          <w:rFonts w:ascii="Times New Roman" w:hAnsi="Times New Roman" w:cs="Times New Roman"/>
          <w:lang w:val="fr-FR"/>
        </w:rPr>
      </w:pPr>
    </w:p>
    <w:p w14:paraId="1F63F451" w14:textId="23865F09" w:rsidR="00437EA0" w:rsidRPr="00437EA0" w:rsidRDefault="00E00202" w:rsidP="00437EA0">
      <w:pPr>
        <w:jc w:val="both"/>
        <w:rPr>
          <w:rFonts w:ascii="Times New Roman" w:hAnsi="Times New Roman" w:cs="Times New Roman"/>
          <w:i/>
          <w:iCs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 xml:space="preserve">Quel est le dernier film que vous avez vu ? Racontez l’histoire et dites ce que vous avez aimé et ce que vous avez préféré. </w:t>
      </w:r>
    </w:p>
    <w:p w14:paraId="728B99B3" w14:textId="41B0CB7F" w:rsidR="00437EA0" w:rsidRDefault="00437EA0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………………………………………………….</w:t>
      </w:r>
    </w:p>
    <w:p w14:paraId="367BA360" w14:textId="5EACAB5E" w:rsidR="00437EA0" w:rsidRDefault="00437EA0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………………………………………………….</w:t>
      </w:r>
    </w:p>
    <w:p w14:paraId="213717C2" w14:textId="1F5E680A" w:rsidR="006D1582" w:rsidRDefault="006D158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………………………………………………….</w:t>
      </w:r>
      <w:bookmarkStart w:id="0" w:name="_GoBack"/>
      <w:bookmarkEnd w:id="0"/>
    </w:p>
    <w:p w14:paraId="49F80D50" w14:textId="1F5FA342" w:rsidR="00437EA0" w:rsidRDefault="00437EA0">
      <w:pPr>
        <w:rPr>
          <w:lang w:val="fr-FR"/>
        </w:rPr>
      </w:pPr>
    </w:p>
    <w:p w14:paraId="0E408290" w14:textId="600E95D3" w:rsidR="00342E7F" w:rsidRDefault="00342E7F">
      <w:pPr>
        <w:rPr>
          <w:lang w:val="fr-FR"/>
        </w:rPr>
      </w:pPr>
    </w:p>
    <w:p w14:paraId="2A96AED9" w14:textId="71BE8396" w:rsidR="00AC1ADD" w:rsidRDefault="00AC1ADD">
      <w:pPr>
        <w:rPr>
          <w:lang w:val="fr-FR"/>
        </w:rPr>
      </w:pPr>
    </w:p>
    <w:p w14:paraId="6466F1F9" w14:textId="74F8B43C" w:rsidR="00AC1ADD" w:rsidRDefault="00AC1ADD">
      <w:pPr>
        <w:rPr>
          <w:lang w:val="fr-FR"/>
        </w:rPr>
      </w:pPr>
    </w:p>
    <w:p w14:paraId="04274515" w14:textId="77777777" w:rsidR="00E00202" w:rsidRDefault="00E00202">
      <w:pPr>
        <w:rPr>
          <w:lang w:val="fr-FR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359"/>
      </w:tblGrid>
      <w:tr w:rsidR="00F82917" w:rsidRPr="006D1582" w14:paraId="5BFF9199" w14:textId="77777777" w:rsidTr="009829B3">
        <w:tc>
          <w:tcPr>
            <w:tcW w:w="8359" w:type="dxa"/>
            <w:shd w:val="clear" w:color="auto" w:fill="FFFF00"/>
          </w:tcPr>
          <w:p w14:paraId="5BDD8336" w14:textId="03F1B4F4" w:rsidR="00F82917" w:rsidRPr="009829B3" w:rsidRDefault="00437EA0">
            <w:pPr>
              <w:rPr>
                <w:b/>
                <w:bCs/>
                <w:lang w:val="fr-FR"/>
              </w:rPr>
            </w:pPr>
            <w:bookmarkStart w:id="1" w:name="_Hlk35865843"/>
            <w:r>
              <w:rPr>
                <w:b/>
                <w:bCs/>
                <w:lang w:val="fr-FR"/>
              </w:rPr>
              <w:t>4</w:t>
            </w:r>
            <w:r w:rsidR="009829B3" w:rsidRPr="009829B3">
              <w:rPr>
                <w:b/>
                <w:bCs/>
                <w:lang w:val="fr-FR"/>
              </w:rPr>
              <w:t xml:space="preserve"> – révision des contenus de grammaire</w:t>
            </w:r>
            <w:r w:rsidR="009829B3">
              <w:rPr>
                <w:b/>
                <w:bCs/>
                <w:lang w:val="fr-FR"/>
              </w:rPr>
              <w:t xml:space="preserve"> – SUITE DE CONTENUS DE L’UNITÉ </w:t>
            </w:r>
            <w:r w:rsidR="00E00202">
              <w:rPr>
                <w:b/>
                <w:bCs/>
                <w:lang w:val="fr-FR"/>
              </w:rPr>
              <w:t>4</w:t>
            </w:r>
            <w:r w:rsidR="009829B3">
              <w:rPr>
                <w:b/>
                <w:bCs/>
                <w:lang w:val="fr-FR"/>
              </w:rPr>
              <w:t xml:space="preserve"> -</w:t>
            </w:r>
          </w:p>
        </w:tc>
      </w:tr>
      <w:bookmarkEnd w:id="1"/>
    </w:tbl>
    <w:p w14:paraId="76817265" w14:textId="254F112E" w:rsidR="00F82917" w:rsidRDefault="00F82917">
      <w:pPr>
        <w:rPr>
          <w:lang w:val="fr-FR"/>
        </w:rPr>
      </w:pPr>
    </w:p>
    <w:p w14:paraId="6552D36C" w14:textId="534EB10D" w:rsidR="00200BAB" w:rsidRPr="00200BAB" w:rsidRDefault="00200BAB" w:rsidP="00200BAB">
      <w:pPr>
        <w:jc w:val="center"/>
        <w:rPr>
          <w:b/>
          <w:bCs/>
          <w:sz w:val="20"/>
          <w:szCs w:val="20"/>
          <w:lang w:val="fr-FR"/>
        </w:rPr>
      </w:pPr>
      <w:r w:rsidRPr="00200BAB">
        <w:rPr>
          <w:b/>
          <w:bCs/>
          <w:sz w:val="20"/>
          <w:szCs w:val="20"/>
          <w:lang w:val="fr-FR"/>
        </w:rPr>
        <w:t>CLIQUEZ ICI POUR LIRE LE DOCUMENT</w:t>
      </w:r>
    </w:p>
    <w:tbl>
      <w:tblPr>
        <w:tblStyle w:val="Tablaconcuadrcula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397"/>
      </w:tblGrid>
      <w:tr w:rsidR="00200BAB" w14:paraId="479E0020" w14:textId="77777777" w:rsidTr="00200BAB">
        <w:trPr>
          <w:jc w:val="center"/>
        </w:trPr>
        <w:tc>
          <w:tcPr>
            <w:tcW w:w="3397" w:type="dxa"/>
            <w:shd w:val="clear" w:color="auto" w:fill="C5E0B3" w:themeFill="accent6" w:themeFillTint="66"/>
          </w:tcPr>
          <w:p w14:paraId="1C1E4423" w14:textId="4AF27DEB" w:rsidR="00200BAB" w:rsidRPr="00BF609E" w:rsidRDefault="00BF609E" w:rsidP="00BE29E7">
            <w:pPr>
              <w:rPr>
                <w:rStyle w:val="Hipervnculo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fldChar w:fldCharType="begin"/>
            </w:r>
            <w:r>
              <w:rPr>
                <w:sz w:val="24"/>
                <w:szCs w:val="24"/>
                <w:lang w:val="fr-FR"/>
              </w:rPr>
              <w:instrText xml:space="preserve"> HYPERLINK "https://1drv.ms/w/s!ApOB-y2HtCwzikQPc0GxRfZ13-sJ" </w:instrText>
            </w:r>
            <w:r>
              <w:rPr>
                <w:sz w:val="24"/>
                <w:szCs w:val="24"/>
                <w:lang w:val="fr-FR"/>
              </w:rPr>
              <w:fldChar w:fldCharType="separate"/>
            </w:r>
            <w:r w:rsidR="00200BAB" w:rsidRPr="00BF609E">
              <w:rPr>
                <w:rStyle w:val="Hipervnculo"/>
                <w:sz w:val="24"/>
                <w:szCs w:val="24"/>
                <w:lang w:val="fr-FR"/>
              </w:rPr>
              <w:t>1 – la nominalisation</w:t>
            </w:r>
          </w:p>
          <w:p w14:paraId="5028A54A" w14:textId="77777777" w:rsidR="00200BAB" w:rsidRPr="00BF609E" w:rsidRDefault="00200BAB" w:rsidP="00BE29E7">
            <w:pPr>
              <w:rPr>
                <w:rStyle w:val="Hipervnculo"/>
                <w:sz w:val="24"/>
                <w:szCs w:val="24"/>
                <w:lang w:val="fr-FR"/>
              </w:rPr>
            </w:pPr>
            <w:r w:rsidRPr="00BF609E">
              <w:rPr>
                <w:rStyle w:val="Hipervnculo"/>
                <w:sz w:val="24"/>
                <w:szCs w:val="24"/>
                <w:lang w:val="fr-FR"/>
              </w:rPr>
              <w:t xml:space="preserve">2 – le comparatif et superlatif </w:t>
            </w:r>
          </w:p>
          <w:p w14:paraId="4259F906" w14:textId="77777777" w:rsidR="00200BAB" w:rsidRPr="00BF609E" w:rsidRDefault="00200BAB" w:rsidP="00BE29E7">
            <w:pPr>
              <w:rPr>
                <w:rStyle w:val="Hipervnculo"/>
                <w:sz w:val="24"/>
                <w:szCs w:val="24"/>
                <w:lang w:val="fr-FR"/>
              </w:rPr>
            </w:pPr>
            <w:r w:rsidRPr="00BF609E">
              <w:rPr>
                <w:rStyle w:val="Hipervnculo"/>
                <w:sz w:val="24"/>
                <w:szCs w:val="24"/>
                <w:lang w:val="fr-FR"/>
              </w:rPr>
              <w:t>3- Moi aussi !  Moi non plus !</w:t>
            </w:r>
          </w:p>
          <w:p w14:paraId="10B33FA9" w14:textId="6C444DE0" w:rsidR="00200BAB" w:rsidRDefault="00200BAB" w:rsidP="00BE29E7">
            <w:r w:rsidRPr="00BF609E">
              <w:rPr>
                <w:rStyle w:val="Hipervnculo"/>
                <w:sz w:val="24"/>
                <w:szCs w:val="24"/>
              </w:rPr>
              <w:t>4 – l’accord du participe passé</w:t>
            </w:r>
            <w:r w:rsidR="00BF609E">
              <w:rPr>
                <w:sz w:val="24"/>
                <w:szCs w:val="24"/>
                <w:lang w:val="fr-FR"/>
              </w:rPr>
              <w:fldChar w:fldCharType="end"/>
            </w:r>
          </w:p>
        </w:tc>
      </w:tr>
    </w:tbl>
    <w:p w14:paraId="73EE6359" w14:textId="77777777" w:rsidR="00200BAB" w:rsidRDefault="00200BAB" w:rsidP="00200BAB">
      <w:pPr>
        <w:jc w:val="center"/>
        <w:rPr>
          <w:lang w:val="fr-FR"/>
        </w:rPr>
      </w:pPr>
    </w:p>
    <w:p w14:paraId="37344A1D" w14:textId="77777777" w:rsidR="00AC1ADD" w:rsidRDefault="00AC1ADD">
      <w:pPr>
        <w:rPr>
          <w:lang w:val="fr-FR"/>
        </w:rPr>
      </w:pPr>
    </w:p>
    <w:p w14:paraId="53817E23" w14:textId="6C0C0F94" w:rsidR="00D86D20" w:rsidRDefault="00055B5C">
      <w:pPr>
        <w:rPr>
          <w:lang w:val="fr-FR"/>
        </w:rPr>
      </w:pPr>
      <w:r>
        <w:rPr>
          <w:lang w:val="fr-FR"/>
        </w:rPr>
        <w:t>----------------------------------------------------------------------------------------------------------------</w:t>
      </w:r>
    </w:p>
    <w:p w14:paraId="25BE80D3" w14:textId="77777777" w:rsidR="00AC1ADD" w:rsidRDefault="00AC1ADD">
      <w:pPr>
        <w:rPr>
          <w:lang w:val="fr-FR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737"/>
      </w:tblGrid>
      <w:tr w:rsidR="00D86D20" w14:paraId="4F9A40DE" w14:textId="77777777" w:rsidTr="00AC1ADD">
        <w:tc>
          <w:tcPr>
            <w:tcW w:w="2737" w:type="dxa"/>
            <w:shd w:val="clear" w:color="auto" w:fill="FFFF00"/>
          </w:tcPr>
          <w:p w14:paraId="29D0F02A" w14:textId="6D946F04" w:rsidR="00D86D20" w:rsidRDefault="00437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  <w:r w:rsidR="00D86D20">
              <w:rPr>
                <w:b/>
                <w:bCs/>
                <w:lang w:val="fr-FR"/>
              </w:rPr>
              <w:t xml:space="preserve"> - </w:t>
            </w:r>
            <w:r w:rsidR="00D86D20" w:rsidRPr="00514F6C">
              <w:rPr>
                <w:b/>
                <w:bCs/>
                <w:lang w:val="fr-FR"/>
              </w:rPr>
              <w:t xml:space="preserve">traduction des phrases </w:t>
            </w:r>
          </w:p>
        </w:tc>
      </w:tr>
    </w:tbl>
    <w:p w14:paraId="783EC7D4" w14:textId="77777777" w:rsidR="00E65DA4" w:rsidRDefault="00E65DA4">
      <w:pPr>
        <w:rPr>
          <w:b/>
          <w:bCs/>
          <w:lang w:val="fr-FR"/>
        </w:rPr>
      </w:pPr>
    </w:p>
    <w:p w14:paraId="4BCAD66B" w14:textId="2782C42D" w:rsidR="002E57BD" w:rsidRDefault="002E57BD" w:rsidP="00055B5C">
      <w:pPr>
        <w:spacing w:after="240"/>
        <w:rPr>
          <w:lang w:val="es-ES"/>
        </w:rPr>
      </w:pPr>
      <w:r w:rsidRPr="002E57BD">
        <w:rPr>
          <w:lang w:val="es-ES"/>
        </w:rPr>
        <w:t xml:space="preserve">1 </w:t>
      </w:r>
      <w:r w:rsidR="00722492" w:rsidRPr="002E57BD">
        <w:rPr>
          <w:lang w:val="es-ES"/>
        </w:rPr>
        <w:t xml:space="preserve">– </w:t>
      </w:r>
      <w:r w:rsidR="00F373A1">
        <w:rPr>
          <w:lang w:val="es-ES"/>
        </w:rPr>
        <w:t xml:space="preserve">Mi hermana esquía mejor que mi hermano, pero él es </w:t>
      </w:r>
      <w:r w:rsidR="006D1582">
        <w:rPr>
          <w:lang w:val="es-ES"/>
        </w:rPr>
        <w:t>mejor en</w:t>
      </w:r>
      <w:r w:rsidR="00F373A1">
        <w:rPr>
          <w:lang w:val="es-ES"/>
        </w:rPr>
        <w:t xml:space="preserve"> escalada.</w:t>
      </w:r>
    </w:p>
    <w:p w14:paraId="2827D22C" w14:textId="7B77F014" w:rsidR="002E57BD" w:rsidRDefault="002E57BD" w:rsidP="00055B5C">
      <w:pPr>
        <w:spacing w:after="240"/>
        <w:rPr>
          <w:lang w:val="es-ES"/>
        </w:rPr>
      </w:pPr>
      <w:r>
        <w:rPr>
          <w:lang w:val="es-ES"/>
        </w:rPr>
        <w:t xml:space="preserve">2 </w:t>
      </w:r>
      <w:r w:rsidR="00F373A1">
        <w:rPr>
          <w:lang w:val="es-ES"/>
        </w:rPr>
        <w:t>–</w:t>
      </w:r>
      <w:r w:rsidR="00514F6C">
        <w:rPr>
          <w:lang w:val="es-ES"/>
        </w:rPr>
        <w:t xml:space="preserve"> </w:t>
      </w:r>
      <w:r w:rsidR="00F373A1">
        <w:rPr>
          <w:lang w:val="es-ES"/>
        </w:rPr>
        <w:t>Me gusta mucho la chaqueta verde, pero prefiero la roja</w:t>
      </w:r>
    </w:p>
    <w:p w14:paraId="6EC0A5CA" w14:textId="1B3B722E" w:rsidR="002E57BD" w:rsidRDefault="002E57BD" w:rsidP="00055B5C">
      <w:pPr>
        <w:spacing w:after="240"/>
        <w:rPr>
          <w:lang w:val="es-ES"/>
        </w:rPr>
      </w:pPr>
      <w:r>
        <w:rPr>
          <w:lang w:val="es-ES"/>
        </w:rPr>
        <w:t xml:space="preserve">3 </w:t>
      </w:r>
      <w:r w:rsidR="00F373A1">
        <w:rPr>
          <w:lang w:val="es-ES"/>
        </w:rPr>
        <w:t>– Francia es el país más turístico del mundo.</w:t>
      </w:r>
    </w:p>
    <w:p w14:paraId="70DFD231" w14:textId="50606ACC" w:rsidR="00F373A1" w:rsidRDefault="002E57BD" w:rsidP="00055B5C">
      <w:pPr>
        <w:spacing w:after="240"/>
        <w:rPr>
          <w:lang w:val="es-ES"/>
        </w:rPr>
      </w:pPr>
      <w:r>
        <w:rPr>
          <w:lang w:val="es-ES"/>
        </w:rPr>
        <w:t xml:space="preserve">4 – </w:t>
      </w:r>
      <w:r w:rsidR="00F373A1">
        <w:rPr>
          <w:lang w:val="es-ES"/>
        </w:rPr>
        <w:t>La carta que me escribiste ayer era muy bonita.</w:t>
      </w:r>
    </w:p>
    <w:p w14:paraId="4E207221" w14:textId="09D55CF6" w:rsidR="00055B5C" w:rsidRDefault="002E57BD" w:rsidP="00F373A1">
      <w:pPr>
        <w:spacing w:after="0" w:line="240" w:lineRule="auto"/>
        <w:rPr>
          <w:lang w:val="es-ES"/>
        </w:rPr>
      </w:pPr>
      <w:r>
        <w:rPr>
          <w:lang w:val="es-ES"/>
        </w:rPr>
        <w:t xml:space="preserve">5 </w:t>
      </w:r>
      <w:r w:rsidR="00722492">
        <w:rPr>
          <w:lang w:val="es-ES"/>
        </w:rPr>
        <w:t xml:space="preserve">– </w:t>
      </w:r>
      <w:r w:rsidR="00F373A1">
        <w:rPr>
          <w:lang w:val="es-ES"/>
        </w:rPr>
        <w:t>No voy a la Costa Azul en verano, hay demasiada gente. ¿Y tú?</w:t>
      </w:r>
    </w:p>
    <w:p w14:paraId="6A11AFD4" w14:textId="68756259" w:rsidR="00F373A1" w:rsidRDefault="00A6250E" w:rsidP="00F373A1">
      <w:pPr>
        <w:spacing w:after="0" w:line="240" w:lineRule="auto"/>
        <w:rPr>
          <w:lang w:val="es-ES"/>
        </w:rPr>
      </w:pPr>
      <w:r>
        <w:rPr>
          <w:lang w:val="es-ES"/>
        </w:rPr>
        <w:t xml:space="preserve">   </w:t>
      </w:r>
      <w:r w:rsidR="00F373A1">
        <w:rPr>
          <w:lang w:val="es-ES"/>
        </w:rPr>
        <w:t>- Yo tampoco. Hay demasiada gente.</w:t>
      </w:r>
    </w:p>
    <w:p w14:paraId="3AE34E8F" w14:textId="77777777" w:rsidR="00F373A1" w:rsidRDefault="00F373A1" w:rsidP="00F373A1">
      <w:pPr>
        <w:spacing w:after="0" w:line="240" w:lineRule="auto"/>
        <w:rPr>
          <w:lang w:val="es-ES"/>
        </w:rPr>
      </w:pPr>
    </w:p>
    <w:p w14:paraId="168B5FC8" w14:textId="7BE63A38" w:rsidR="00F373A1" w:rsidRDefault="00514F6C" w:rsidP="00055B5C">
      <w:pPr>
        <w:spacing w:after="240"/>
        <w:rPr>
          <w:lang w:val="es-ES"/>
        </w:rPr>
      </w:pPr>
      <w:r>
        <w:rPr>
          <w:lang w:val="es-ES"/>
        </w:rPr>
        <w:t xml:space="preserve">6 – </w:t>
      </w:r>
      <w:r w:rsidR="00F373A1">
        <w:rPr>
          <w:lang w:val="es-ES"/>
        </w:rPr>
        <w:t>Necesito dinero. Voy a vender el coche que compré el año pasado.</w:t>
      </w:r>
    </w:p>
    <w:p w14:paraId="6AF3A2B4" w14:textId="627AD78E" w:rsidR="00514F6C" w:rsidRDefault="00514F6C" w:rsidP="00055B5C">
      <w:pPr>
        <w:spacing w:after="240"/>
        <w:rPr>
          <w:lang w:val="es-ES"/>
        </w:rPr>
      </w:pPr>
      <w:r>
        <w:rPr>
          <w:lang w:val="es-ES"/>
        </w:rPr>
        <w:t xml:space="preserve">7 – </w:t>
      </w:r>
      <w:r w:rsidR="00F373A1">
        <w:rPr>
          <w:lang w:val="es-ES"/>
        </w:rPr>
        <w:t xml:space="preserve">Las manzanas que compré son mejores que las que comí ayer. </w:t>
      </w:r>
    </w:p>
    <w:p w14:paraId="19786E87" w14:textId="4C398BBD" w:rsidR="00514F6C" w:rsidRDefault="00514F6C" w:rsidP="00055B5C">
      <w:pPr>
        <w:spacing w:after="240"/>
        <w:rPr>
          <w:lang w:val="es-ES"/>
        </w:rPr>
      </w:pPr>
      <w:r>
        <w:rPr>
          <w:lang w:val="es-ES"/>
        </w:rPr>
        <w:t xml:space="preserve">8 – </w:t>
      </w:r>
      <w:r w:rsidR="00F373A1">
        <w:rPr>
          <w:lang w:val="es-ES"/>
        </w:rPr>
        <w:t>¿Sueña Usted con una casa en la playa en África? - ¡Intercambie su casa!</w:t>
      </w:r>
    </w:p>
    <w:p w14:paraId="5346BE76" w14:textId="669A5D27" w:rsidR="00514F6C" w:rsidRDefault="00514F6C" w:rsidP="00055B5C">
      <w:pPr>
        <w:spacing w:after="240"/>
        <w:rPr>
          <w:lang w:val="es-ES"/>
        </w:rPr>
      </w:pPr>
      <w:r>
        <w:rPr>
          <w:lang w:val="es-ES"/>
        </w:rPr>
        <w:t xml:space="preserve">9 – </w:t>
      </w:r>
      <w:r w:rsidR="00055B5C">
        <w:rPr>
          <w:lang w:val="es-ES"/>
        </w:rPr>
        <w:t>¿Qué es lo que ha dicho el director de tu viaje a Roma? – No se lo he dicho.</w:t>
      </w:r>
    </w:p>
    <w:p w14:paraId="5C05A928" w14:textId="323C12A4" w:rsidR="00514F6C" w:rsidRDefault="00514F6C" w:rsidP="00055B5C">
      <w:pPr>
        <w:spacing w:after="240"/>
        <w:rPr>
          <w:lang w:val="es-ES"/>
        </w:rPr>
      </w:pPr>
      <w:r>
        <w:rPr>
          <w:lang w:val="es-ES"/>
        </w:rPr>
        <w:t xml:space="preserve">10 – </w:t>
      </w:r>
      <w:r w:rsidR="00055B5C">
        <w:rPr>
          <w:lang w:val="es-ES"/>
        </w:rPr>
        <w:t>No me gustaría vivir ni en el Reino Unido ni en Alemania.</w:t>
      </w:r>
    </w:p>
    <w:p w14:paraId="45A3D998" w14:textId="7AA5FFB3" w:rsidR="00A6250E" w:rsidRDefault="00A6250E" w:rsidP="00055B5C">
      <w:pPr>
        <w:spacing w:after="240"/>
        <w:rPr>
          <w:lang w:val="es-ES"/>
        </w:rPr>
      </w:pPr>
      <w:r>
        <w:rPr>
          <w:lang w:val="es-ES"/>
        </w:rPr>
        <w:t>11 – Tus fotos son de mejor calidad que las mías.</w:t>
      </w:r>
    </w:p>
    <w:p w14:paraId="4D4F7A0D" w14:textId="5A38CEBF" w:rsidR="00A6250E" w:rsidRDefault="00A6250E" w:rsidP="00055B5C">
      <w:pPr>
        <w:spacing w:after="240"/>
        <w:rPr>
          <w:lang w:val="es-ES"/>
        </w:rPr>
      </w:pPr>
      <w:r>
        <w:rPr>
          <w:lang w:val="es-ES"/>
        </w:rPr>
        <w:t>12 – Nuestra adolescencia la vivimos en Francia y en Argentina, un país genial.</w:t>
      </w:r>
    </w:p>
    <w:p w14:paraId="603739C6" w14:textId="77777777" w:rsidR="00514F6C" w:rsidRDefault="00514F6C">
      <w:pPr>
        <w:rPr>
          <w:lang w:val="es-ES"/>
        </w:rPr>
      </w:pPr>
    </w:p>
    <w:p w14:paraId="27366D02" w14:textId="3474D2C4" w:rsidR="00055B5C" w:rsidRPr="00055B5C" w:rsidRDefault="00AA5081" w:rsidP="00514F6C">
      <w:pPr>
        <w:jc w:val="center"/>
        <w:rPr>
          <w:b/>
          <w:bCs/>
          <w:highlight w:val="yellow"/>
          <w:lang w:val="fr-FR"/>
        </w:rPr>
      </w:pPr>
      <w:r>
        <w:rPr>
          <w:b/>
          <w:bCs/>
          <w:highlight w:val="yellow"/>
          <w:lang w:val="fr-FR"/>
        </w:rPr>
        <w:t xml:space="preserve">ENVOYEZ </w:t>
      </w:r>
      <w:r w:rsidR="00514F6C" w:rsidRPr="00055B5C">
        <w:rPr>
          <w:b/>
          <w:bCs/>
          <w:highlight w:val="yellow"/>
          <w:lang w:val="fr-FR"/>
        </w:rPr>
        <w:t xml:space="preserve">LES RÉPONSES </w:t>
      </w:r>
      <w:r w:rsidR="00055B5C" w:rsidRPr="00055B5C">
        <w:rPr>
          <w:b/>
          <w:bCs/>
          <w:highlight w:val="yellow"/>
          <w:lang w:val="fr-FR"/>
        </w:rPr>
        <w:t>AU</w:t>
      </w:r>
      <w:r w:rsidR="00514F6C" w:rsidRPr="00055B5C">
        <w:rPr>
          <w:b/>
          <w:bCs/>
          <w:highlight w:val="yellow"/>
          <w:lang w:val="fr-FR"/>
        </w:rPr>
        <w:t xml:space="preserve"> PROFESSEUR</w:t>
      </w:r>
      <w:r w:rsidR="00055B5C" w:rsidRPr="00055B5C">
        <w:rPr>
          <w:b/>
          <w:bCs/>
          <w:highlight w:val="yellow"/>
          <w:lang w:val="fr-FR"/>
        </w:rPr>
        <w:t xml:space="preserve"> DE VOTRE GROUPE</w:t>
      </w:r>
    </w:p>
    <w:p w14:paraId="41B03D64" w14:textId="1945EFF9" w:rsidR="00514F6C" w:rsidRDefault="00055B5C" w:rsidP="00514F6C">
      <w:pPr>
        <w:jc w:val="center"/>
        <w:rPr>
          <w:b/>
          <w:bCs/>
          <w:lang w:val="fr-FR"/>
        </w:rPr>
      </w:pPr>
      <w:r w:rsidRPr="00055B5C">
        <w:rPr>
          <w:b/>
          <w:bCs/>
          <w:highlight w:val="yellow"/>
          <w:lang w:val="fr-FR"/>
        </w:rPr>
        <w:t xml:space="preserve"> AU CAS OÙ VOS RÉPONSES NÉCESSITERAIENT UNE RÉVISION INDIVIDUELLE</w:t>
      </w:r>
    </w:p>
    <w:p w14:paraId="2B13D7AF" w14:textId="33461F34" w:rsidR="00055B5C" w:rsidRDefault="00055B5C" w:rsidP="00514F6C">
      <w:pPr>
        <w:jc w:val="center"/>
        <w:rPr>
          <w:b/>
          <w:bCs/>
          <w:lang w:val="fr-FR"/>
        </w:rPr>
      </w:pPr>
    </w:p>
    <w:p w14:paraId="2427E46F" w14:textId="294C8711" w:rsidR="00055B5C" w:rsidRPr="00055B5C" w:rsidRDefault="00055B5C" w:rsidP="00514F6C">
      <w:pPr>
        <w:jc w:val="center"/>
        <w:rPr>
          <w:b/>
          <w:bCs/>
          <w:lang w:val="fr-FR"/>
        </w:rPr>
      </w:pPr>
      <w:r w:rsidRPr="00055B5C">
        <w:rPr>
          <w:b/>
          <w:bCs/>
          <w:color w:val="FFFFFF" w:themeColor="background1"/>
          <w:highlight w:val="red"/>
          <w:lang w:val="fr-FR"/>
        </w:rPr>
        <w:lastRenderedPageBreak/>
        <w:t>En tous cas, le corrigé sera publié le lendemain de la date final signalée dans l’exercice</w:t>
      </w:r>
    </w:p>
    <w:sectPr w:rsidR="00055B5C" w:rsidRPr="00055B5C">
      <w:headerReference w:type="default" r:id="rId4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C290" w14:textId="77777777" w:rsidR="00331F25" w:rsidRDefault="00331F25" w:rsidP="00514F6C">
      <w:pPr>
        <w:spacing w:after="0" w:line="240" w:lineRule="auto"/>
      </w:pPr>
      <w:r>
        <w:separator/>
      </w:r>
    </w:p>
  </w:endnote>
  <w:endnote w:type="continuationSeparator" w:id="0">
    <w:p w14:paraId="34EDC223" w14:textId="77777777" w:rsidR="00331F25" w:rsidRDefault="00331F25" w:rsidP="0051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FC28" w14:textId="77777777" w:rsidR="00331F25" w:rsidRDefault="00331F25" w:rsidP="00514F6C">
      <w:pPr>
        <w:spacing w:after="0" w:line="240" w:lineRule="auto"/>
      </w:pPr>
      <w:r>
        <w:separator/>
      </w:r>
    </w:p>
  </w:footnote>
  <w:footnote w:type="continuationSeparator" w:id="0">
    <w:p w14:paraId="4797A695" w14:textId="77777777" w:rsidR="00331F25" w:rsidRDefault="00331F25" w:rsidP="0051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C2CF" w14:textId="48619D54" w:rsidR="00331F25" w:rsidRDefault="00331F25" w:rsidP="00514F6C">
    <w:pPr>
      <w:pStyle w:val="Encabezado"/>
      <w:jc w:val="center"/>
      <w:rPr>
        <w:b/>
        <w:bCs/>
        <w:sz w:val="20"/>
        <w:szCs w:val="20"/>
        <w:lang w:val="fr-FR"/>
      </w:rPr>
    </w:pPr>
    <w:r w:rsidRPr="00514F6C">
      <w:rPr>
        <w:b/>
        <w:bCs/>
        <w:sz w:val="20"/>
        <w:szCs w:val="20"/>
        <w:lang w:val="fr-FR"/>
      </w:rPr>
      <w:t>CO</w:t>
    </w:r>
    <w:r>
      <w:rPr>
        <w:b/>
        <w:bCs/>
        <w:sz w:val="20"/>
        <w:szCs w:val="20"/>
        <w:lang w:val="fr-FR"/>
      </w:rPr>
      <w:t>NFINEMENT – S</w:t>
    </w:r>
    <w:r w:rsidR="00055B5C">
      <w:rPr>
        <w:b/>
        <w:bCs/>
        <w:sz w:val="20"/>
        <w:szCs w:val="20"/>
        <w:lang w:val="fr-FR"/>
      </w:rPr>
      <w:t>EM</w:t>
    </w:r>
    <w:r>
      <w:rPr>
        <w:b/>
        <w:bCs/>
        <w:sz w:val="20"/>
        <w:szCs w:val="20"/>
        <w:lang w:val="fr-FR"/>
      </w:rPr>
      <w:t>AI</w:t>
    </w:r>
    <w:r w:rsidR="00055B5C">
      <w:rPr>
        <w:b/>
        <w:bCs/>
        <w:sz w:val="20"/>
        <w:szCs w:val="20"/>
        <w:lang w:val="fr-FR"/>
      </w:rPr>
      <w:t>N</w:t>
    </w:r>
    <w:r>
      <w:rPr>
        <w:b/>
        <w:bCs/>
        <w:sz w:val="20"/>
        <w:szCs w:val="20"/>
        <w:lang w:val="fr-FR"/>
      </w:rPr>
      <w:t xml:space="preserve">E </w:t>
    </w:r>
    <w:r w:rsidR="004A23A2">
      <w:rPr>
        <w:b/>
        <w:bCs/>
        <w:sz w:val="20"/>
        <w:szCs w:val="20"/>
        <w:lang w:val="fr-FR"/>
      </w:rPr>
      <w:t>3</w:t>
    </w:r>
    <w:r>
      <w:rPr>
        <w:b/>
        <w:bCs/>
        <w:sz w:val="20"/>
        <w:szCs w:val="20"/>
        <w:lang w:val="fr-FR"/>
      </w:rPr>
      <w:t xml:space="preserve"> </w:t>
    </w:r>
    <w:r w:rsidRPr="00514F6C">
      <w:rPr>
        <w:b/>
        <w:bCs/>
        <w:sz w:val="20"/>
        <w:szCs w:val="20"/>
        <w:lang w:val="fr-FR"/>
      </w:rPr>
      <w:t xml:space="preserve">– ACTIVITÉS COMPLÉMENTAIRES POUR LE COURS DE FRANÇAIS </w:t>
    </w:r>
  </w:p>
  <w:p w14:paraId="3DB60C0D" w14:textId="086185EF" w:rsidR="00331F25" w:rsidRDefault="00331F25" w:rsidP="00514F6C">
    <w:pPr>
      <w:pStyle w:val="Encabezado"/>
      <w:jc w:val="center"/>
      <w:rPr>
        <w:b/>
        <w:bCs/>
        <w:sz w:val="20"/>
        <w:szCs w:val="20"/>
        <w:lang w:val="fr-FR"/>
      </w:rPr>
    </w:pPr>
    <w:r>
      <w:rPr>
        <w:b/>
        <w:bCs/>
        <w:sz w:val="20"/>
        <w:szCs w:val="20"/>
        <w:lang w:val="fr-FR"/>
      </w:rPr>
      <w:t xml:space="preserve">DU </w:t>
    </w:r>
    <w:r w:rsidR="004A23A2">
      <w:rPr>
        <w:b/>
        <w:bCs/>
        <w:sz w:val="20"/>
        <w:szCs w:val="20"/>
        <w:lang w:val="fr-FR"/>
      </w:rPr>
      <w:t>30 MARS</w:t>
    </w:r>
    <w:r>
      <w:rPr>
        <w:b/>
        <w:bCs/>
        <w:sz w:val="20"/>
        <w:szCs w:val="20"/>
        <w:lang w:val="fr-FR"/>
      </w:rPr>
      <w:t xml:space="preserve"> AU </w:t>
    </w:r>
    <w:r w:rsidR="004A23A2">
      <w:rPr>
        <w:b/>
        <w:bCs/>
        <w:sz w:val="20"/>
        <w:szCs w:val="20"/>
        <w:lang w:val="fr-FR"/>
      </w:rPr>
      <w:t>13 AVRIL</w:t>
    </w:r>
    <w:r>
      <w:rPr>
        <w:b/>
        <w:bCs/>
        <w:sz w:val="20"/>
        <w:szCs w:val="20"/>
        <w:lang w:val="fr-FR"/>
      </w:rPr>
      <w:t xml:space="preserve"> 2020</w:t>
    </w:r>
  </w:p>
  <w:p w14:paraId="1E34870C" w14:textId="2BA3A806" w:rsidR="00331F25" w:rsidRPr="00AA5081" w:rsidRDefault="00331F25" w:rsidP="00514F6C">
    <w:pPr>
      <w:pStyle w:val="Encabezado"/>
      <w:jc w:val="center"/>
      <w:rPr>
        <w:rStyle w:val="Hipervnculo"/>
        <w:b/>
        <w:bCs/>
        <w:sz w:val="20"/>
        <w:szCs w:val="20"/>
        <w:lang w:val="fr-FR"/>
      </w:rPr>
    </w:pPr>
    <w:r w:rsidRPr="00AA5081">
      <w:rPr>
        <w:b/>
        <w:bCs/>
        <w:sz w:val="20"/>
        <w:szCs w:val="20"/>
        <w:lang w:val="fr-FR"/>
      </w:rPr>
      <w:t xml:space="preserve">Juan Ángel </w:t>
    </w:r>
    <w:r w:rsidR="00AC1ADD" w:rsidRPr="00AA5081">
      <w:rPr>
        <w:b/>
        <w:bCs/>
        <w:sz w:val="20"/>
        <w:szCs w:val="20"/>
        <w:lang w:val="fr-FR"/>
      </w:rPr>
      <w:t>Martinez</w:t>
    </w:r>
    <w:r w:rsidRPr="00AA5081">
      <w:rPr>
        <w:b/>
        <w:bCs/>
        <w:sz w:val="20"/>
        <w:szCs w:val="20"/>
        <w:lang w:val="fr-FR"/>
      </w:rPr>
      <w:t xml:space="preserve"> </w:t>
    </w:r>
    <w:hyperlink r:id="rId1" w:history="1">
      <w:r w:rsidRPr="00AA5081">
        <w:rPr>
          <w:rStyle w:val="Hipervnculo"/>
          <w:b/>
          <w:bCs/>
          <w:sz w:val="20"/>
          <w:szCs w:val="20"/>
          <w:lang w:val="fr-FR"/>
        </w:rPr>
        <w:t>jamg@uniovi.es</w:t>
      </w:r>
    </w:hyperlink>
  </w:p>
  <w:p w14:paraId="4071BFDA" w14:textId="14FA43FA" w:rsidR="00AC1ADD" w:rsidRPr="00AC1ADD" w:rsidRDefault="00AC1ADD" w:rsidP="00514F6C">
    <w:pPr>
      <w:pStyle w:val="Encabezado"/>
      <w:jc w:val="center"/>
      <w:rPr>
        <w:b/>
        <w:bCs/>
        <w:sz w:val="20"/>
        <w:szCs w:val="20"/>
        <w:lang w:val="es-ES"/>
      </w:rPr>
    </w:pPr>
    <w:r>
      <w:rPr>
        <w:rStyle w:val="Hipervnculo"/>
        <w:b/>
        <w:bCs/>
        <w:sz w:val="20"/>
        <w:szCs w:val="20"/>
        <w:lang w:val="es-ES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3BCB"/>
    <w:multiLevelType w:val="hybridMultilevel"/>
    <w:tmpl w:val="2682C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C0"/>
    <w:rsid w:val="00055B5C"/>
    <w:rsid w:val="001B10C0"/>
    <w:rsid w:val="00200BAB"/>
    <w:rsid w:val="002621AC"/>
    <w:rsid w:val="0029745E"/>
    <w:rsid w:val="002A2579"/>
    <w:rsid w:val="002C0EE0"/>
    <w:rsid w:val="002E57BD"/>
    <w:rsid w:val="00331F25"/>
    <w:rsid w:val="00342E7F"/>
    <w:rsid w:val="003B56CB"/>
    <w:rsid w:val="00437EA0"/>
    <w:rsid w:val="0045741A"/>
    <w:rsid w:val="0049221D"/>
    <w:rsid w:val="004A23A2"/>
    <w:rsid w:val="00514F6C"/>
    <w:rsid w:val="006D1582"/>
    <w:rsid w:val="00722492"/>
    <w:rsid w:val="007C3E88"/>
    <w:rsid w:val="007C6A2F"/>
    <w:rsid w:val="00810257"/>
    <w:rsid w:val="00822674"/>
    <w:rsid w:val="00840FBA"/>
    <w:rsid w:val="008445EE"/>
    <w:rsid w:val="008E316C"/>
    <w:rsid w:val="009829B3"/>
    <w:rsid w:val="00983327"/>
    <w:rsid w:val="009C5CD2"/>
    <w:rsid w:val="009F648B"/>
    <w:rsid w:val="00A6250E"/>
    <w:rsid w:val="00AA5081"/>
    <w:rsid w:val="00AC1ADD"/>
    <w:rsid w:val="00AE3561"/>
    <w:rsid w:val="00B5630F"/>
    <w:rsid w:val="00BF609E"/>
    <w:rsid w:val="00C34158"/>
    <w:rsid w:val="00D86D20"/>
    <w:rsid w:val="00E00202"/>
    <w:rsid w:val="00E65DA4"/>
    <w:rsid w:val="00F373A1"/>
    <w:rsid w:val="00F82917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834E2A0"/>
  <w15:chartTrackingRefBased/>
  <w15:docId w15:val="{0A12EB8F-7462-4A61-BEA2-34F2AE7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1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33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33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8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829B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4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F6C"/>
  </w:style>
  <w:style w:type="paragraph" w:styleId="Piedepgina">
    <w:name w:val="footer"/>
    <w:basedOn w:val="Normal"/>
    <w:link w:val="PiedepginaCar"/>
    <w:uiPriority w:val="99"/>
    <w:unhideWhenUsed/>
    <w:rsid w:val="00514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F6C"/>
  </w:style>
  <w:style w:type="paragraph" w:styleId="Prrafodelista">
    <w:name w:val="List Paragraph"/>
    <w:basedOn w:val="Normal"/>
    <w:uiPriority w:val="34"/>
    <w:qFormat/>
    <w:rsid w:val="00331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s://www.flevideo.com/fle_video_quiz_intermediate.php?id=7835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eader" Target="header1.xml"/><Relationship Id="rId7" Type="http://schemas.openxmlformats.org/officeDocument/2006/relationships/hyperlink" Target="https://www.youtube.com/watch?time_continue=87&amp;v=D1U_A883cIU&amp;feature=emb_logo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mg@uniovi.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ANGEL MARTINEZ GARCIA</dc:creator>
  <cp:keywords/>
  <dc:description/>
  <cp:lastModifiedBy>JUAN ANGEL MARTINEZ GARCIA</cp:lastModifiedBy>
  <cp:revision>13</cp:revision>
  <cp:lastPrinted>2020-03-23T16:08:00Z</cp:lastPrinted>
  <dcterms:created xsi:type="dcterms:W3CDTF">2020-03-23T16:05:00Z</dcterms:created>
  <dcterms:modified xsi:type="dcterms:W3CDTF">2020-03-30T18:06:00Z</dcterms:modified>
</cp:coreProperties>
</file>