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9B" w:rsidRPr="00A33E9B" w:rsidRDefault="00C55BF4" w:rsidP="00A33E9B">
      <w:pPr>
        <w:spacing w:after="0" w:line="240" w:lineRule="auto"/>
        <w:ind w:left="153" w:right="-426"/>
        <w:jc w:val="both"/>
        <w:rPr>
          <w:rFonts w:asciiTheme="majorBidi" w:hAnsiTheme="majorBidi" w:cstheme="majorBidi"/>
          <w:sz w:val="20"/>
          <w:szCs w:val="20"/>
          <w:lang w:bidi="ar-AE"/>
        </w:rPr>
      </w:pPr>
      <w:r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left:0;text-align:left;margin-left:378.4pt;margin-top:-6.75pt;width:.05pt;height:24.4pt;flip:y;z-index:251746304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shape id="_x0000_s1105" type="#_x0000_t32" style="position:absolute;left:0;text-align:left;margin-left:599.65pt;margin-top:-24.45pt;width:.05pt;height:47.7pt;flip:y;z-index:251751424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left:0;text-align:left;margin-left:465.05pt;margin-top:-3pt;width:96.8pt;height:26.25pt;z-index:251736064">
            <v:textbox>
              <w:txbxContent>
                <w:p w:rsidR="008E4AF1" w:rsidRPr="00D0323D" w:rsidRDefault="00C55BF4" w:rsidP="008E4AF1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Solidarité </w:t>
                  </w:r>
                  <w:r w:rsidR="008E4AF1">
                    <w:rPr>
                      <w:rFonts w:asciiTheme="majorBidi" w:hAnsiTheme="majorBidi" w:cstheme="majorBidi"/>
                      <w:sz w:val="20"/>
                      <w:szCs w:val="20"/>
                    </w:rPr>
                    <w:t>sociale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shape id="_x0000_s1079" type="#_x0000_t202" style="position:absolute;left:0;text-align:left;margin-left:322pt;margin-top:-53.25pt;width:114.85pt;height:46.5pt;z-index:251724800;mso-width-relative:margin;mso-height-relative:margin">
            <v:textbox>
              <w:txbxContent>
                <w:p w:rsidR="00A33E9B" w:rsidRDefault="00610BE9" w:rsidP="00C55BF4">
                  <w:pPr>
                    <w:spacing w:after="0"/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 xml:space="preserve">Conditions de vie </w:t>
                  </w:r>
                  <w:r w:rsidR="00C55BF4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>normales. Pas d’exode à cause de l’eau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left:0;text-align:left;margin-left:462.4pt;margin-top:-45.9pt;width:189.75pt;height:21.45pt;z-index:251720704;mso-width-relative:margin;mso-height-relative:margin">
            <v:textbox>
              <w:txbxContent>
                <w:p w:rsidR="00A33E9B" w:rsidRDefault="00C55BF4" w:rsidP="00A33E9B">
                  <w:r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>A</w:t>
                  </w:r>
                  <w:r w:rsidR="00A33E9B" w:rsidRPr="00A33E9B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>ctivité économique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 xml:space="preserve"> entretenue</w:t>
                  </w:r>
                </w:p>
              </w:txbxContent>
            </v:textbox>
          </v:shape>
        </w:pict>
      </w:r>
      <w:r w:rsidR="00783486"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shape id="_x0000_s1096" type="#_x0000_t32" style="position:absolute;left:0;text-align:left;margin-left:131.9pt;margin-top:-16.9pt;width:0;height:34.55pt;flip:y;z-index:251742208" o:connectortype="straight">
            <v:stroke endarrow="block"/>
          </v:shape>
        </w:pict>
      </w:r>
      <w:r w:rsidR="00783486" w:rsidRPr="00A33E9B">
        <w:rPr>
          <w:rFonts w:asciiTheme="majorBidi" w:hAnsiTheme="majorBidi" w:cstheme="majorBidi"/>
          <w:noProof/>
          <w:sz w:val="20"/>
          <w:szCs w:val="20"/>
          <w:lang w:bidi="ar-AE"/>
        </w:rPr>
        <w:pict>
          <v:shape id="_x0000_s1077" type="#_x0000_t202" style="position:absolute;left:0;text-align:left;margin-left:52.75pt;margin-top:-46.55pt;width:96.7pt;height:29.65pt;z-index:251722752;mso-width-relative:margin;mso-height-relative:margin">
            <v:textbox>
              <w:txbxContent>
                <w:p w:rsidR="00A33E9B" w:rsidRDefault="00A33E9B" w:rsidP="00783486">
                  <w:r w:rsidRPr="00A33E9B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 xml:space="preserve">Frais médicaux </w:t>
                  </w:r>
                  <w:r w:rsidR="00783486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>modérés</w:t>
                  </w:r>
                </w:p>
              </w:txbxContent>
            </v:textbox>
          </v:shape>
        </w:pict>
      </w:r>
      <w:r w:rsidR="00783486">
        <w:rPr>
          <w:noProof/>
          <w:lang w:eastAsia="fr-FR"/>
        </w:rPr>
        <w:pict>
          <v:shape id="_x0000_s1073" type="#_x0000_t202" style="position:absolute;left:0;text-align:left;margin-left:-34.8pt;margin-top:7.4pt;width:133.15pt;height:50pt;z-index:251716608;mso-width-relative:margin;mso-height-relative:margin">
            <v:textbox style="mso-next-textbox:#_x0000_s1073">
              <w:txbxContent>
                <w:p w:rsidR="00A33E9B" w:rsidRPr="00A33E9B" w:rsidRDefault="00783486" w:rsidP="00783486">
                  <w:r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>Le</w:t>
                  </w:r>
                  <w:r w:rsidR="00A33E9B" w:rsidRPr="00A33E9B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>s enfants et les personnes âgées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 xml:space="preserve"> sont protégés contre les maladies parasitaires</w:t>
                  </w:r>
                </w:p>
              </w:txbxContent>
            </v:textbox>
          </v:shape>
        </w:pict>
      </w:r>
      <w:r w:rsidR="00D84744"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shape id="_x0000_s1099" type="#_x0000_t32" style="position:absolute;left:0;text-align:left;margin-left:302.65pt;margin-top:-16.9pt;width:0;height:97.55pt;flip:y;z-index:251745280" o:connectortype="straight">
            <v:stroke endarrow="block"/>
          </v:shape>
        </w:pict>
      </w:r>
      <w:r w:rsidR="00D84744"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shape id="_x0000_s1081" type="#_x0000_t202" style="position:absolute;left:0;text-align:left;margin-left:209.35pt;margin-top:3.75pt;width:75.3pt;height:43.5pt;z-index:251726848;mso-width-relative:margin;mso-height-relative:margin">
            <v:textbox style="mso-next-textbox:#_x0000_s1081">
              <w:txbxContent>
                <w:p w:rsidR="00610BE9" w:rsidRPr="00A33E9B" w:rsidRDefault="00783486" w:rsidP="00783486">
                  <w:pPr>
                    <w:spacing w:after="0" w:line="240" w:lineRule="auto"/>
                    <w:ind w:right="-23"/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>Les</w:t>
                  </w:r>
                  <w:r w:rsidR="00610BE9" w:rsidRPr="00A33E9B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 xml:space="preserve"> plantes 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 xml:space="preserve">et le </w:t>
                  </w:r>
                  <w:r w:rsidR="00610BE9" w:rsidRPr="00A33E9B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 xml:space="preserve"> potager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 xml:space="preserve"> sont sains</w:t>
                  </w:r>
                </w:p>
                <w:p w:rsidR="00610BE9" w:rsidRPr="00610BE9" w:rsidRDefault="00610BE9" w:rsidP="00610BE9"/>
              </w:txbxContent>
            </v:textbox>
          </v:shape>
        </w:pict>
      </w:r>
      <w:r w:rsidR="00D84744"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shape id="_x0000_s1098" type="#_x0000_t32" style="position:absolute;left:0;text-align:left;margin-left:245.7pt;margin-top:-16.9pt;width:0;height:20.65pt;flip:y;z-index:251744256" o:connectortype="straight">
            <v:stroke endarrow="block"/>
          </v:shape>
        </w:pict>
      </w:r>
      <w:r w:rsidR="00D84744"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shape id="_x0000_s1097" type="#_x0000_t32" style="position:absolute;left:0;text-align:left;margin-left:182.5pt;margin-top:-16.9pt;width:0;height:34.55pt;flip:y;z-index:251743232" o:connectortype="straight">
            <v:stroke endarrow="block"/>
          </v:shape>
        </w:pict>
      </w:r>
      <w:r w:rsidR="00D84744"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shape id="_x0000_s1080" type="#_x0000_t202" style="position:absolute;left:0;text-align:left;margin-left:174.4pt;margin-top:-53pt;width:132.1pt;height:36.1pt;z-index:251725824;mso-width-relative:margin;mso-height-relative:margin">
            <v:textbox style="mso-next-textbox:#_x0000_s1080">
              <w:txbxContent>
                <w:p w:rsidR="00A33E9B" w:rsidRPr="00A33E9B" w:rsidRDefault="00783486" w:rsidP="00783486">
                  <w:r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>Il n’y a pas d’épidémies</w:t>
                  </w:r>
                  <w:r w:rsidR="00A33E9B" w:rsidRPr="00A33E9B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>ni de m</w:t>
                  </w:r>
                  <w:r w:rsidR="00A33E9B" w:rsidRPr="00A33E9B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>ortalité infantile</w:t>
                  </w:r>
                </w:p>
              </w:txbxContent>
            </v:textbox>
          </v:shape>
        </w:pict>
      </w:r>
      <w:r w:rsidR="008E4AF1"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shape id="_x0000_s1104" type="#_x0000_t32" style="position:absolute;left:0;text-align:left;margin-left:505.15pt;margin-top:-24.45pt;width:0;height:21.45pt;flip:y;z-index:251750400" o:connectortype="straight">
            <v:stroke endarrow="block"/>
          </v:shape>
        </w:pict>
      </w:r>
      <w:r w:rsidR="008E4AF1"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shape id="_x0000_s1093" type="#_x0000_t32" style="position:absolute;left:0;text-align:left;margin-left:1.15pt;margin-top:-3pt;width:.75pt;height:10.4pt;flip:y;z-index:251739136" o:connectortype="straight">
            <v:stroke endarrow="block"/>
          </v:shape>
        </w:pict>
      </w:r>
      <w:r w:rsidR="00610BE9">
        <w:rPr>
          <w:noProof/>
          <w:lang w:eastAsia="fr-FR"/>
        </w:rPr>
        <w:pict>
          <v:shape id="_x0000_s1074" type="#_x0000_t202" style="position:absolute;left:0;text-align:left;margin-left:-28.9pt;margin-top:-53pt;width:61.6pt;height:50pt;z-index:251717632;mso-width-relative:margin;mso-height-relative:margin">
            <v:textbox style="mso-next-textbox:#_x0000_s1074">
              <w:txbxContent>
                <w:p w:rsidR="00A33E9B" w:rsidRPr="00A33E9B" w:rsidRDefault="00783486" w:rsidP="00783486">
                  <w:r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 xml:space="preserve">Il n’y a pas d’absence à </w:t>
                  </w:r>
                  <w:r w:rsidR="00A33E9B" w:rsidRPr="00A33E9B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>l’école</w:t>
                  </w:r>
                </w:p>
              </w:txbxContent>
            </v:textbox>
          </v:shape>
        </w:pict>
      </w:r>
      <w:r w:rsidR="00A33E9B" w:rsidRPr="00A33E9B">
        <w:rPr>
          <w:rFonts w:asciiTheme="majorBidi" w:hAnsiTheme="majorBidi" w:cstheme="majorBidi"/>
          <w:sz w:val="20"/>
          <w:szCs w:val="20"/>
          <w:lang w:bidi="ar-AE"/>
        </w:rPr>
        <w:t xml:space="preserve">, </w:t>
      </w:r>
    </w:p>
    <w:p w:rsidR="00DB6DD2" w:rsidRDefault="00375D1B">
      <w:r>
        <w:rPr>
          <w:noProof/>
          <w:lang w:eastAsia="fr-FR"/>
        </w:rPr>
        <w:pict>
          <v:shape id="_x0000_s1057" type="#_x0000_t32" style="position:absolute;margin-left:636.4pt;margin-top:236.65pt;width:0;height:20.5pt;flip:y;z-index:25170022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28" type="#_x0000_t202" style="position:absolute;margin-left:577.15pt;margin-top:205.95pt;width:107.25pt;height:30.7pt;z-index:251661312;mso-width-relative:margin;mso-height-relative:margin">
            <v:textbox>
              <w:txbxContent>
                <w:p w:rsidR="00DB6DD2" w:rsidRPr="00641643" w:rsidRDefault="00783486" w:rsidP="0078348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>Les r</w:t>
                  </w:r>
                  <w:r w:rsidR="00DB6DD2" w:rsidRPr="00641643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 xml:space="preserve">éserves 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>sont bien</w:t>
                  </w:r>
                  <w:r w:rsidR="00DB6DD2" w:rsidRPr="00641643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 xml:space="preserve"> exploitées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shape id="_x0000_s1116" type="#_x0000_t202" style="position:absolute;margin-left:675.85pt;margin-top:118.15pt;width:67.8pt;height:35.1pt;z-index:251764736;mso-width-relative:margin;mso-height-relative:margin">
            <v:shadow offset=",3pt" offset2=",2pt"/>
            <o:extrusion v:ext="view" backdepth="0" on="t"/>
            <v:textbox>
              <w:txbxContent>
                <w:p w:rsidR="00375D1B" w:rsidRDefault="00375D1B" w:rsidP="00375D1B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Objectifs</w:t>
                  </w:r>
                </w:p>
                <w:p w:rsidR="00EB53B6" w:rsidRPr="00755CE0" w:rsidRDefault="00790672" w:rsidP="00EB53B6">
                  <w:pPr>
                    <w:rPr>
                      <w:b/>
                      <w:bCs/>
                    </w:rPr>
                  </w:pPr>
                  <w:r w:rsidRPr="00755CE0">
                    <w:rPr>
                      <w:b/>
                      <w:bCs/>
                    </w:rPr>
                    <w:t>Résultats</w:t>
                  </w:r>
                </w:p>
              </w:txbxContent>
            </v:textbox>
          </v:shape>
        </w:pict>
      </w:r>
      <w:r w:rsidR="00755CE0">
        <w:rPr>
          <w:noProof/>
        </w:rPr>
        <w:pict>
          <v:shape id="_x0000_s1107" type="#_x0000_t202" style="position:absolute;margin-left:-40.9pt;margin-top:438.9pt;width:488.15pt;height:26.3pt;z-index:251755520;mso-width-relative:margin;mso-height-relative:margin">
            <v:textbox>
              <w:txbxContent>
                <w:p w:rsidR="008E4AF1" w:rsidRPr="004E5EA5" w:rsidRDefault="008E4AF1" w:rsidP="008E4AF1">
                  <w:pP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F497D" w:themeColor="text2"/>
                      <w:sz w:val="24"/>
                      <w:szCs w:val="24"/>
                    </w:rPr>
                  </w:pPr>
                  <w:r w:rsidRPr="004E5EA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F497D" w:themeColor="text2"/>
                      <w:sz w:val="24"/>
                      <w:szCs w:val="24"/>
                    </w:rPr>
                    <w:t>Méthodologie de projets/GEE/Test_2013/</w:t>
                  </w:r>
                  <w:proofErr w:type="spellStart"/>
                  <w:r w:rsidRPr="004E5EA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F497D" w:themeColor="text2"/>
                      <w:sz w:val="24"/>
                      <w:szCs w:val="24"/>
                    </w:rPr>
                    <w:t>Corrigé</w:t>
                  </w:r>
                  <w:r w:rsidR="009408D8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F497D" w:themeColor="text2"/>
                      <w:sz w:val="24"/>
                      <w:szCs w:val="24"/>
                    </w:rPr>
                    <w:t>_Arborescence</w:t>
                  </w:r>
                  <w:proofErr w:type="spellEnd"/>
                  <w:r w:rsidR="009408D8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F497D" w:themeColor="text2"/>
                      <w:sz w:val="24"/>
                      <w:szCs w:val="24"/>
                    </w:rPr>
                    <w:t xml:space="preserve"> des objectifs</w:t>
                  </w:r>
                  <w:r w:rsidRPr="004E5EA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F497D" w:themeColor="text2"/>
                      <w:sz w:val="24"/>
                      <w:szCs w:val="24"/>
                    </w:rPr>
                    <w:t>/</w:t>
                  </w:r>
                  <w:proofErr w:type="spellStart"/>
                  <w:r w:rsidRPr="004E5EA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F497D" w:themeColor="text2"/>
                      <w:sz w:val="24"/>
                      <w:szCs w:val="24"/>
                    </w:rPr>
                    <w:t>Jaouad</w:t>
                  </w:r>
                  <w:proofErr w:type="spellEnd"/>
                  <w:r w:rsidRPr="004E5EA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F497D" w:themeColor="text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E5EA5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F497D" w:themeColor="text2"/>
                      <w:sz w:val="24"/>
                      <w:szCs w:val="24"/>
                    </w:rPr>
                    <w:t>Diouri</w:t>
                  </w:r>
                  <w:proofErr w:type="spellEnd"/>
                </w:p>
              </w:txbxContent>
            </v:textbox>
          </v:shape>
        </w:pict>
      </w:r>
      <w:r w:rsidR="00755CE0">
        <w:rPr>
          <w:noProof/>
          <w:lang w:eastAsia="fr-FR"/>
        </w:rPr>
        <w:pict>
          <v:shape id="_x0000_s1034" type="#_x0000_t202" style="position:absolute;margin-left:57.4pt;margin-top:311.65pt;width:138.45pt;height:46.5pt;z-index:251667456">
            <v:textbox>
              <w:txbxContent>
                <w:p w:rsidR="0091145B" w:rsidRPr="00641643" w:rsidRDefault="00755CE0" w:rsidP="00755CE0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 xml:space="preserve">Les </w:t>
                  </w:r>
                  <w:r w:rsidR="00DB6DD2" w:rsidRPr="00641643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 xml:space="preserve"> moyens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 xml:space="preserve"> sont disponibles pour l’achat du matériel, pour l</w:t>
                  </w:r>
                  <w:r w:rsidR="0091145B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>’entretien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 xml:space="preserve"> et le suivi.</w:t>
                  </w:r>
                </w:p>
              </w:txbxContent>
            </v:textbox>
          </v:shape>
        </w:pict>
      </w:r>
      <w:r w:rsidR="00755CE0">
        <w:rPr>
          <w:noProof/>
          <w:lang w:eastAsia="fr-FR"/>
        </w:rPr>
        <w:pict>
          <v:shape id="_x0000_s1071" type="#_x0000_t32" style="position:absolute;margin-left:162.4pt;margin-top:235.35pt;width:0;height:76.3pt;flip:y;z-index:251714560" o:connectortype="straight">
            <v:stroke endarrow="block"/>
          </v:shape>
        </w:pict>
      </w:r>
      <w:r w:rsidR="00755CE0">
        <w:rPr>
          <w:noProof/>
          <w:lang w:eastAsia="fr-FR"/>
        </w:rPr>
        <w:pict>
          <v:shape id="_x0000_s1070" type="#_x0000_t32" style="position:absolute;margin-left:77.65pt;margin-top:267pt;width:0;height:44.65pt;flip:y;z-index:251713536" o:connectortype="straight">
            <v:stroke endarrow="block"/>
          </v:shape>
        </w:pict>
      </w:r>
      <w:r w:rsidR="00755CE0"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shape id="_x0000_s1120" type="#_x0000_t32" style="position:absolute;margin-left:641.7pt;margin-top:138.15pt;width:26.95pt;height:0;flip:x;z-index:251767808" o:connectortype="straight" strokeweight="3.75pt">
            <v:stroke endarrow="block"/>
          </v:shape>
        </w:pict>
      </w:r>
      <w:r w:rsidR="00755CE0">
        <w:rPr>
          <w:noProof/>
        </w:rPr>
        <w:pict>
          <v:shape id="_x0000_s1027" type="#_x0000_t202" style="position:absolute;margin-left:233.85pt;margin-top:124.65pt;width:472.3pt;height:29.25pt;z-index:251660288;mso-width-relative:margin;mso-height-relative:margin">
            <v:textbox>
              <w:txbxContent>
                <w:p w:rsidR="00DB6DD2" w:rsidRPr="008E4AF1" w:rsidRDefault="00C55BF4" w:rsidP="00755CE0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C00000"/>
                      <w:sz w:val="24"/>
                      <w:szCs w:val="24"/>
                      <w:lang w:bidi="ar-AE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C00000"/>
                      <w:sz w:val="24"/>
                      <w:szCs w:val="24"/>
                      <w:lang w:bidi="ar-AE"/>
                    </w:rPr>
                    <w:t xml:space="preserve">2. </w:t>
                  </w:r>
                  <w:r w:rsidR="00DB6DD2" w:rsidRPr="008E4AF1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24"/>
                      <w:szCs w:val="24"/>
                      <w:lang w:bidi="ar-AE"/>
                    </w:rPr>
                    <w:t xml:space="preserve">L’approvisionnement en eau au douar </w:t>
                  </w:r>
                  <w:r w:rsidR="002444CE" w:rsidRPr="008E4AF1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24"/>
                      <w:szCs w:val="24"/>
                      <w:lang w:bidi="ar-AE"/>
                    </w:rPr>
                    <w:t xml:space="preserve">Béni Attar </w:t>
                  </w:r>
                  <w:r w:rsidR="00DB6DD2" w:rsidRPr="008E4AF1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24"/>
                      <w:szCs w:val="24"/>
                      <w:lang w:bidi="ar-AE"/>
                    </w:rPr>
                    <w:t xml:space="preserve">est </w:t>
                  </w:r>
                  <w:r w:rsidR="00755CE0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24"/>
                      <w:szCs w:val="24"/>
                      <w:lang w:bidi="ar-AE"/>
                    </w:rPr>
                    <w:t>généralisé</w:t>
                  </w:r>
                </w:p>
              </w:txbxContent>
            </v:textbox>
          </v:shape>
        </w:pict>
      </w:r>
      <w:r w:rsidR="00C55BF4"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shape id="_x0000_s1088" type="#_x0000_t202" style="position:absolute;margin-left:352.55pt;margin-top:11.75pt;width:49.1pt;height:40.9pt;z-index:251734016">
            <v:textbox>
              <w:txbxContent>
                <w:p w:rsidR="00D0323D" w:rsidRPr="00D0323D" w:rsidRDefault="00C55BF4" w:rsidP="00D0323D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Vie paisible</w:t>
                  </w:r>
                </w:p>
              </w:txbxContent>
            </v:textbox>
          </v:shape>
        </w:pict>
      </w:r>
      <w:r w:rsidR="00C55BF4"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shape id="_x0000_s1089" type="#_x0000_t202" style="position:absolute;margin-left:577.15pt;margin-top:15.9pt;width:64.55pt;height:79.5pt;z-index:251735040">
            <v:textbox>
              <w:txbxContent>
                <w:p w:rsidR="008E4AF1" w:rsidRPr="00D0323D" w:rsidRDefault="00C55BF4" w:rsidP="008E4AF1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Pas de </w:t>
                  </w:r>
                  <w:r w:rsidR="008E4AF1">
                    <w:rPr>
                      <w:rFonts w:asciiTheme="majorBidi" w:hAnsiTheme="majorBidi" w:cstheme="majorBidi"/>
                      <w:sz w:val="20"/>
                      <w:szCs w:val="20"/>
                    </w:rPr>
                    <w:t>Sentiments d’insécurité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à cause de l’eau</w:t>
                  </w:r>
                </w:p>
              </w:txbxContent>
            </v:textbox>
          </v:shape>
        </w:pict>
      </w:r>
      <w:r w:rsidR="00C55BF4">
        <w:rPr>
          <w:noProof/>
          <w:lang w:eastAsia="fr-FR"/>
        </w:rPr>
        <w:pict>
          <v:shape id="_x0000_s1113" type="#_x0000_t32" style="position:absolute;margin-left:609.4pt;margin-top:95.4pt;width:0;height:22.75pt;flip:y;z-index:251761664" o:connectortype="straight">
            <v:stroke endarrow="block"/>
          </v:shape>
        </w:pict>
      </w:r>
      <w:r w:rsidR="00C55BF4">
        <w:rPr>
          <w:noProof/>
          <w:lang w:eastAsia="fr-FR"/>
        </w:rPr>
        <w:pict>
          <v:shape id="_x0000_s1112" type="#_x0000_t32" style="position:absolute;margin-left:514.45pt;margin-top:63.85pt;width:0;height:54.3pt;flip:y;z-index:251760640" o:connectortype="straight">
            <v:stroke endarrow="block"/>
          </v:shape>
        </w:pict>
      </w:r>
      <w:r w:rsidR="00C55BF4"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shape id="_x0000_s1087" type="#_x0000_t202" style="position:absolute;margin-left:462.4pt;margin-top:26.4pt;width:108pt;height:37.45pt;z-index:251732992">
            <v:textbox>
              <w:txbxContent>
                <w:p w:rsidR="00D0323D" w:rsidRPr="00D0323D" w:rsidRDefault="00C55BF4" w:rsidP="00D0323D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Pas de dispute pour l’eau</w:t>
                  </w:r>
                </w:p>
              </w:txbxContent>
            </v:textbox>
          </v:shape>
        </w:pict>
      </w:r>
      <w:r w:rsidR="00C55BF4"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18" type="#_x0000_t67" style="position:absolute;margin-left:706.15pt;margin-top:211.45pt;width:7.15pt;height:243.8pt;z-index:251766784" fillcolor="#4f81bd [3204]" strokecolor="#f2f2f2 [3041]" strokeweight="3pt">
            <v:shadow on="t" type="perspective" color="#243f60 [1604]" opacity=".5" offset="1pt" offset2="-1pt"/>
          </v:shape>
        </w:pict>
      </w:r>
      <w:r w:rsidR="00C55BF4">
        <w:rPr>
          <w:noProof/>
        </w:rPr>
        <w:pict>
          <v:shape id="_x0000_s1039" type="#_x0000_t202" style="position:absolute;margin-left:514.45pt;margin-top:415.95pt;width:184.95pt;height:55.65pt;z-index:251677696;mso-height-percent:200;mso-height-percent:200;mso-width-relative:margin;mso-height-relative:margin">
            <v:textbox style="mso-fit-shape-to-text:t">
              <w:txbxContent>
                <w:p w:rsidR="00641643" w:rsidRPr="00641643" w:rsidRDefault="00641643" w:rsidP="00783486">
                  <w:pPr>
                    <w:spacing w:after="0" w:line="240" w:lineRule="auto"/>
                    <w:ind w:right="-426"/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</w:pPr>
                  <w:proofErr w:type="gramStart"/>
                  <w:r w:rsidRPr="00641643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>les</w:t>
                  </w:r>
                  <w:proofErr w:type="gramEnd"/>
                  <w:r w:rsidRPr="00641643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 xml:space="preserve"> usagers payent leur consommation, </w:t>
                  </w:r>
                </w:p>
                <w:p w:rsidR="00641643" w:rsidRPr="00641643" w:rsidRDefault="00641643" w:rsidP="00783486">
                  <w:pPr>
                    <w:spacing w:after="0" w:line="240" w:lineRule="auto"/>
                    <w:ind w:right="-426"/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</w:pPr>
                  <w:proofErr w:type="gramStart"/>
                  <w:r w:rsidRPr="00641643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>les</w:t>
                  </w:r>
                  <w:proofErr w:type="gramEnd"/>
                  <w:r w:rsidRPr="00641643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 xml:space="preserve"> usagers sont </w:t>
                  </w:r>
                  <w:r w:rsidR="00783486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>très</w:t>
                  </w:r>
                  <w:r w:rsidRPr="00641643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 xml:space="preserve"> satisfaits du service, </w:t>
                  </w:r>
                </w:p>
                <w:p w:rsidR="00641643" w:rsidRPr="00641643" w:rsidRDefault="00641643" w:rsidP="00783486">
                  <w:pPr>
                    <w:spacing w:after="0" w:line="240" w:lineRule="auto"/>
                    <w:ind w:right="-426"/>
                    <w:jc w:val="both"/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</w:pPr>
                  <w:proofErr w:type="gramStart"/>
                  <w:r w:rsidRPr="00641643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>les</w:t>
                  </w:r>
                  <w:proofErr w:type="gramEnd"/>
                  <w:r w:rsidRPr="00641643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 xml:space="preserve"> usagers nt pas les moyens, </w:t>
                  </w:r>
                </w:p>
                <w:p w:rsidR="00641643" w:rsidRPr="00641643" w:rsidRDefault="00641643" w:rsidP="00783486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gramStart"/>
                  <w:r w:rsidRPr="00641643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>les</w:t>
                  </w:r>
                  <w:proofErr w:type="gramEnd"/>
                  <w:r w:rsidRPr="00641643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 xml:space="preserve"> compteurs </w:t>
                  </w:r>
                  <w:r w:rsidR="00B55E65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 xml:space="preserve">sont </w:t>
                  </w:r>
                  <w:r w:rsidRPr="00641643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 xml:space="preserve">en </w:t>
                  </w:r>
                  <w:proofErr w:type="spellStart"/>
                  <w:r w:rsidR="00783486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>bon</w:t>
                  </w:r>
                  <w:r w:rsidRPr="00641643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>état</w:t>
                  </w:r>
                  <w:proofErr w:type="spellEnd"/>
                </w:p>
              </w:txbxContent>
            </v:textbox>
          </v:shape>
        </w:pict>
      </w:r>
      <w:r w:rsidR="00C55BF4">
        <w:rPr>
          <w:noProof/>
          <w:lang w:eastAsia="fr-FR"/>
        </w:rPr>
        <w:pict>
          <v:shape id="_x0000_s1033" type="#_x0000_t202" style="position:absolute;margin-left:570.4pt;margin-top:325.15pt;width:129pt;height:33pt;z-index:251666432">
            <v:textbox>
              <w:txbxContent>
                <w:p w:rsidR="00DB6DD2" w:rsidRPr="00641643" w:rsidRDefault="00DB6DD2" w:rsidP="00783486">
                  <w:pPr>
                    <w:jc w:val="center"/>
                    <w:rPr>
                      <w:sz w:val="20"/>
                      <w:szCs w:val="20"/>
                    </w:rPr>
                  </w:pPr>
                  <w:r w:rsidRPr="00641643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 xml:space="preserve">La société de distribution investit </w:t>
                  </w:r>
                  <w:r w:rsidR="00783486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>dans le secteur</w:t>
                  </w:r>
                </w:p>
              </w:txbxContent>
            </v:textbox>
          </v:shape>
        </w:pict>
      </w:r>
      <w:r w:rsidR="00C55BF4">
        <w:rPr>
          <w:noProof/>
          <w:lang w:eastAsia="fr-FR"/>
        </w:rPr>
        <w:pict>
          <v:shape id="_x0000_s1032" type="#_x0000_t202" style="position:absolute;margin-left:567.7pt;margin-top:258.75pt;width:124.2pt;height:41.25pt;z-index:251665408">
            <v:textbox>
              <w:txbxContent>
                <w:p w:rsidR="00DB6DD2" w:rsidRPr="00641643" w:rsidRDefault="00783486" w:rsidP="0078348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 xml:space="preserve">Il y a un </w:t>
                  </w:r>
                  <w:r w:rsidR="00DB6DD2" w:rsidRPr="00641643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 xml:space="preserve"> programme hydraulique</w:t>
                  </w:r>
                </w:p>
              </w:txbxContent>
            </v:textbox>
          </v:shape>
        </w:pict>
      </w:r>
      <w:r w:rsidR="00783486">
        <w:rPr>
          <w:noProof/>
          <w:lang w:eastAsia="fr-FR"/>
        </w:rPr>
        <w:pict>
          <v:shape id="_x0000_s1061" type="#_x0000_t32" style="position:absolute;margin-left:347.65pt;margin-top:321.4pt;width:0;height:23.25pt;flip:y;z-index:251704320" o:connectortype="straight">
            <v:stroke endarrow="block"/>
          </v:shape>
        </w:pict>
      </w:r>
      <w:r w:rsidR="00783486">
        <w:rPr>
          <w:noProof/>
          <w:lang w:eastAsia="fr-FR"/>
        </w:rPr>
        <w:pict>
          <v:shape id="_x0000_s1055" type="#_x0000_t32" style="position:absolute;margin-left:347.65pt;margin-top:242.15pt;width:.05pt;height:31.3pt;flip:y;z-index:251698176" o:connectortype="straight">
            <v:stroke endarrow="block"/>
          </v:shape>
        </w:pict>
      </w:r>
      <w:r w:rsidR="00783486">
        <w:rPr>
          <w:noProof/>
        </w:rPr>
        <w:pict>
          <v:shape id="_x0000_s1036" type="#_x0000_t202" style="position:absolute;margin-left:312.55pt;margin-top:205.95pt;width:82.2pt;height:36.65pt;z-index:251671552;mso-width-relative:margin;mso-height-relative:margin">
            <v:textbox>
              <w:txbxContent>
                <w:p w:rsidR="00641643" w:rsidRPr="00641643" w:rsidRDefault="00641643" w:rsidP="00783486">
                  <w:pPr>
                    <w:rPr>
                      <w:sz w:val="20"/>
                      <w:szCs w:val="20"/>
                    </w:rPr>
                  </w:pPr>
                  <w:r w:rsidRPr="00641643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 xml:space="preserve">La distribution </w:t>
                  </w:r>
                  <w:r w:rsidR="00783486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 xml:space="preserve">est </w:t>
                  </w:r>
                  <w:r w:rsidRPr="00641643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 xml:space="preserve"> généralisée</w:t>
                  </w:r>
                </w:p>
              </w:txbxContent>
            </v:textbox>
          </v:shape>
        </w:pict>
      </w:r>
      <w:r w:rsidR="00783486">
        <w:rPr>
          <w:noProof/>
        </w:rPr>
        <w:pict>
          <v:shape id="_x0000_s1040" type="#_x0000_t202" style="position:absolute;margin-left:310.85pt;margin-top:279.15pt;width:76.45pt;height:38.2pt;z-index:251679744;mso-width-relative:margin;mso-height-relative:margin">
            <v:textbox>
              <w:txbxContent>
                <w:p w:rsidR="00B55E65" w:rsidRDefault="00783486" w:rsidP="00194426">
                  <w:pPr>
                    <w:spacing w:after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Accessibilité</w:t>
                  </w:r>
                </w:p>
                <w:p w:rsidR="00194426" w:rsidRDefault="00783486" w:rsidP="00783486">
                  <w:pPr>
                    <w:spacing w:after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Transparence</w:t>
                  </w:r>
                </w:p>
                <w:p w:rsidR="00783486" w:rsidRPr="00B55E65" w:rsidRDefault="00783486" w:rsidP="00783486">
                  <w:pPr>
                    <w:spacing w:after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83486">
        <w:rPr>
          <w:noProof/>
        </w:rPr>
        <w:pict>
          <v:shape id="_x0000_s1043" type="#_x0000_t202" style="position:absolute;margin-left:233.85pt;margin-top:344.65pt;width:148.3pt;height:35.65pt;z-index:251684864;mso-width-relative:margin;mso-height-relative:margin">
            <v:textbox>
              <w:txbxContent>
                <w:p w:rsidR="0005762B" w:rsidRPr="00B55E65" w:rsidRDefault="00783486" w:rsidP="00783486">
                  <w:pPr>
                    <w:spacing w:after="0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Il y a des </w:t>
                  </w:r>
                  <w:r w:rsidR="00B55E65" w:rsidRPr="00B55E65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moyens et de </w:t>
                  </w:r>
                  <w:r w:rsidR="0091145B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="00B55E65" w:rsidRPr="00B55E65">
                    <w:rPr>
                      <w:rFonts w:asciiTheme="majorBidi" w:hAnsiTheme="majorBidi" w:cstheme="majorBidi"/>
                      <w:sz w:val="20"/>
                      <w:szCs w:val="20"/>
                    </w:rPr>
                    <w:t>suivi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et de </w:t>
                  </w:r>
                  <w:r w:rsidR="0005762B">
                    <w:rPr>
                      <w:rFonts w:asciiTheme="majorBidi" w:hAnsiTheme="majorBidi" w:cstheme="majorBidi"/>
                      <w:sz w:val="20"/>
                      <w:szCs w:val="20"/>
                    </w:rPr>
                    <w:t>contrôle</w:t>
                  </w:r>
                </w:p>
              </w:txbxContent>
            </v:textbox>
          </v:shape>
        </w:pict>
      </w:r>
      <w:r w:rsidR="00783486">
        <w:rPr>
          <w:noProof/>
          <w:lang w:eastAsia="fr-FR"/>
        </w:rPr>
        <w:pict>
          <v:shape id="_x0000_s1068" type="#_x0000_t32" style="position:absolute;margin-left:-25.1pt;margin-top:273.45pt;width:.05pt;height:38.2pt;flip:y;z-index:251711488" o:connectortype="straight">
            <v:stroke endarrow="block"/>
          </v:shape>
        </w:pict>
      </w:r>
      <w:r w:rsidR="00790672">
        <w:rPr>
          <w:noProof/>
          <w:lang w:eastAsia="fr-FR"/>
        </w:rPr>
        <w:pict>
          <v:shape id="_x0000_s1048" type="#_x0000_t202" style="position:absolute;margin-left:-48.3pt;margin-top:311.65pt;width:81pt;height:61.75pt;z-index:251689984">
            <v:textbox>
              <w:txbxContent>
                <w:p w:rsidR="0091145B" w:rsidRPr="00790672" w:rsidRDefault="00790672" w:rsidP="00790672">
                  <w:pPr>
                    <w:spacing w:after="0" w:line="240" w:lineRule="auto"/>
                    <w:ind w:right="-96"/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</w:pPr>
                  <w:r w:rsidRPr="00790672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>L</w:t>
                  </w:r>
                  <w:r w:rsidR="0091145B" w:rsidRPr="00790672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 xml:space="preserve">’assainissement liquide </w:t>
                  </w:r>
                  <w:r w:rsidRPr="00790672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>est</w:t>
                  </w:r>
                  <w:r>
                    <w:rPr>
                      <w:rFonts w:asciiTheme="majorBidi" w:hAnsiTheme="majorBidi" w:cstheme="majorBidi"/>
                      <w:sz w:val="26"/>
                      <w:szCs w:val="26"/>
                      <w:lang w:bidi="ar-AE"/>
                    </w:rPr>
                    <w:t xml:space="preserve"> </w:t>
                  </w:r>
                  <w:r w:rsidRPr="00790672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>installé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 xml:space="preserve"> et fonctionne bien</w:t>
                  </w:r>
                </w:p>
                <w:p w:rsidR="0091145B" w:rsidRDefault="0091145B" w:rsidP="00D84744">
                  <w:pPr>
                    <w:ind w:right="-98"/>
                  </w:pPr>
                </w:p>
              </w:txbxContent>
            </v:textbox>
          </v:shape>
        </w:pict>
      </w:r>
      <w:r w:rsidR="00790672">
        <w:rPr>
          <w:noProof/>
          <w:lang w:eastAsia="fr-FR"/>
        </w:rPr>
        <w:pict>
          <v:shape id="_x0000_s1069" type="#_x0000_t32" style="position:absolute;margin-left:-25.1pt;margin-top:373.65pt;width:0;height:13.5pt;flip:y;z-index:251712512" o:connectortype="straight">
            <v:stroke endarrow="block"/>
          </v:shape>
        </w:pict>
      </w:r>
      <w:r w:rsidR="00790672">
        <w:rPr>
          <w:noProof/>
          <w:lang w:eastAsia="fr-FR"/>
        </w:rPr>
        <w:pict>
          <v:shape id="_x0000_s1049" type="#_x0000_t202" style="position:absolute;margin-left:-50.6pt;margin-top:391.65pt;width:78.75pt;height:32.75pt;z-index:251691008">
            <v:textbox>
              <w:txbxContent>
                <w:p w:rsidR="0091145B" w:rsidRPr="0091145B" w:rsidRDefault="0091145B" w:rsidP="00790672">
                  <w:pPr>
                    <w:spacing w:after="0" w:line="240" w:lineRule="auto"/>
                    <w:ind w:right="-143"/>
                    <w:rPr>
                      <w:rFonts w:asciiTheme="majorBidi" w:hAnsiTheme="majorBidi" w:cstheme="majorBidi"/>
                      <w:sz w:val="26"/>
                      <w:szCs w:val="26"/>
                      <w:lang w:bidi="ar-AE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>Les populations sont sensibilisées</w:t>
                  </w:r>
                </w:p>
                <w:p w:rsidR="0091145B" w:rsidRDefault="0091145B" w:rsidP="0091145B">
                  <w:pPr>
                    <w:ind w:right="-143"/>
                  </w:pPr>
                </w:p>
              </w:txbxContent>
            </v:textbox>
          </v:shape>
        </w:pict>
      </w:r>
      <w:r w:rsidR="00EB53B6" w:rsidRPr="00EB53B6">
        <w:rPr>
          <w:rFonts w:asciiTheme="majorBidi" w:hAnsiTheme="majorBidi" w:cstheme="majorBidi"/>
          <w:noProof/>
          <w:sz w:val="20"/>
          <w:szCs w:val="20"/>
          <w:lang w:bidi="ar-AE"/>
        </w:rPr>
        <w:pict>
          <v:shape id="_x0000_s1115" type="#_x0000_t202" style="position:absolute;margin-left:679.15pt;margin-top:166.35pt;width:62.15pt;height:33.4pt;z-index:251763712;mso-height-percent:200;mso-height-percent:200;mso-width-relative:margin;mso-height-relative:margin">
            <v:shadow offset=",4pt" offset2=",4pt"/>
            <o:extrusion v:ext="view" backdepth="0" on="t" viewpoint="-34.72222mm,34.72222mm" viewpointorigin="-.5,.5" skewangle="45" lightposition="-50000" lightposition2="50000"/>
            <v:textbox style="mso-fit-shape-to-text:t">
              <w:txbxContent>
                <w:p w:rsidR="00EB53B6" w:rsidRPr="00755CE0" w:rsidRDefault="00790672" w:rsidP="00EB53B6">
                  <w:pPr>
                    <w:rPr>
                      <w:b/>
                      <w:bCs/>
                    </w:rPr>
                  </w:pPr>
                  <w:r w:rsidRPr="00755CE0">
                    <w:rPr>
                      <w:b/>
                      <w:bCs/>
                    </w:rPr>
                    <w:t>Moyens</w:t>
                  </w:r>
                </w:p>
              </w:txbxContent>
            </v:textbox>
          </v:shape>
        </w:pict>
      </w:r>
      <w:r w:rsidR="00D84744">
        <w:rPr>
          <w:noProof/>
          <w:lang w:eastAsia="fr-FR"/>
        </w:rPr>
        <w:pict>
          <v:shape id="_x0000_s1072" type="#_x0000_t32" style="position:absolute;margin-left:641.7pt;margin-top:357pt;width:0;height:57.8pt;flip:y;z-index:251715584" o:connectortype="straight">
            <v:stroke endarrow="block"/>
          </v:shape>
        </w:pict>
      </w:r>
      <w:r w:rsidR="00D84744">
        <w:rPr>
          <w:noProof/>
          <w:lang w:eastAsia="fr-FR"/>
        </w:rPr>
        <w:pict>
          <v:shape id="_x0000_s1054" type="#_x0000_t32" style="position:absolute;margin-left:635.65pt;margin-top:159.15pt;width:0;height:51.85pt;flip:y;z-index:251697152" o:connectortype="straight">
            <v:stroke endarrow="block"/>
          </v:shape>
        </w:pict>
      </w:r>
      <w:r w:rsidR="00D84744">
        <w:rPr>
          <w:noProof/>
          <w:lang w:eastAsia="fr-FR"/>
        </w:rPr>
        <w:pict>
          <v:shape id="_x0000_s1058" type="#_x0000_t32" style="position:absolute;margin-left:641.7pt;margin-top:303.4pt;width:0;height:21.75pt;flip:y;z-index:251701248" o:connectortype="straight">
            <v:stroke endarrow="block"/>
          </v:shape>
        </w:pict>
      </w:r>
      <w:r w:rsidR="00D84744">
        <w:rPr>
          <w:noProof/>
          <w:lang w:eastAsia="fr-FR"/>
        </w:rPr>
        <w:pict>
          <v:shape id="_x0000_s1111" type="#_x0000_t32" style="position:absolute;margin-left:378.4pt;margin-top:95.4pt;width:0;height:22.75pt;flip:y;z-index:251759616" o:connectortype="straight">
            <v:stroke endarrow="block"/>
          </v:shape>
        </w:pict>
      </w:r>
      <w:r w:rsidR="00D84744">
        <w:rPr>
          <w:noProof/>
          <w:lang w:eastAsia="fr-FR"/>
        </w:rPr>
        <w:pict>
          <v:shape id="_x0000_s1047" type="#_x0000_t202" style="position:absolute;margin-left:46.9pt;margin-top:192.55pt;width:71.55pt;height:60.85pt;z-index:251688960;mso-height-percent:200;mso-height-percent:200;mso-width-relative:margin;mso-height-relative:margin">
            <v:textbox style="mso-fit-shape-to-text:t">
              <w:txbxContent>
                <w:p w:rsidR="0091145B" w:rsidRPr="00641643" w:rsidRDefault="00783486" w:rsidP="00783486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>Les t</w:t>
                  </w:r>
                  <w:r w:rsidR="0091145B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 xml:space="preserve">uyaux </w:t>
                  </w:r>
                  <w:r w:rsidR="0091145B" w:rsidRPr="00641643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 xml:space="preserve">sont en bon </w:t>
                  </w:r>
                  <w:r w:rsidRPr="00641643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 xml:space="preserve">état. 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>Il n’y a pas d’</w:t>
                  </w:r>
                  <w:r w:rsidR="0091145B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>infiltrations</w:t>
                  </w:r>
                </w:p>
              </w:txbxContent>
            </v:textbox>
          </v:shape>
        </w:pict>
      </w:r>
      <w:r w:rsidR="00D84744">
        <w:rPr>
          <w:noProof/>
          <w:lang w:eastAsia="fr-FR"/>
        </w:rPr>
        <w:pict>
          <v:shape id="_x0000_s1046" type="#_x0000_t202" style="position:absolute;margin-left:-31.8pt;margin-top:221.75pt;width:64.5pt;height:51.7pt;z-index:251687936">
            <v:textbox>
              <w:txbxContent>
                <w:p w:rsidR="00194426" w:rsidRPr="00194426" w:rsidRDefault="00194426" w:rsidP="00783486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194426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>la</w:t>
                  </w:r>
                  <w:proofErr w:type="gramEnd"/>
                  <w:r w:rsidRPr="00194426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 xml:space="preserve"> nappe phréatique</w:t>
                  </w:r>
                  <w:r w:rsidR="00783486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 xml:space="preserve"> est propre</w:t>
                  </w:r>
                </w:p>
              </w:txbxContent>
            </v:textbox>
          </v:shape>
        </w:pict>
      </w:r>
      <w:r w:rsidR="00D84744"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shape id="_x0000_s1086" type="#_x0000_t202" style="position:absolute;margin-left:292.15pt;margin-top:69.15pt;width:155.1pt;height:26.25pt;z-index:251731968">
            <v:textbox>
              <w:txbxContent>
                <w:p w:rsidR="00D0323D" w:rsidRPr="00D0323D" w:rsidRDefault="00C55BF4" w:rsidP="00D84744">
                  <w:pPr>
                    <w:jc w:val="center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Le cadre de vie est propre</w:t>
                  </w:r>
                </w:p>
              </w:txbxContent>
            </v:textbox>
          </v:shape>
        </w:pict>
      </w:r>
      <w:r w:rsidR="00D84744">
        <w:rPr>
          <w:noProof/>
          <w:lang w:eastAsia="fr-FR"/>
        </w:rPr>
        <w:pict>
          <v:shape id="_x0000_s1110" type="#_x0000_t32" style="position:absolute;margin-left:245.7pt;margin-top:34.2pt;width:0;height:18.45pt;flip:y;z-index:251758592" o:connectortype="straight">
            <v:stroke endarrow="block"/>
          </v:shape>
        </w:pict>
      </w:r>
      <w:r w:rsidR="00D84744">
        <w:rPr>
          <w:noProof/>
          <w:lang w:eastAsia="fr-FR"/>
        </w:rPr>
        <w:pict>
          <v:shape id="_x0000_s1109" type="#_x0000_t32" style="position:absolute;margin-left:209.9pt;margin-top:92.45pt;width:.05pt;height:38.45pt;flip:y;z-index:251757568" o:connectortype="straight">
            <v:stroke endarrow="block"/>
          </v:shape>
        </w:pict>
      </w:r>
      <w:r w:rsidR="00D84744"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shape id="_x0000_s1078" type="#_x0000_t202" style="position:absolute;margin-left:203.1pt;margin-top:54.2pt;width:82.7pt;height:38.25pt;z-index:251723776;mso-width-relative:margin;mso-height-relative:margin">
            <v:textbox>
              <w:txbxContent>
                <w:p w:rsidR="00A33E9B" w:rsidRDefault="00A33E9B" w:rsidP="00783486">
                  <w:r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 xml:space="preserve">Arrosage </w:t>
                  </w:r>
                  <w:r w:rsidRPr="00A33E9B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 xml:space="preserve">avec de l’eau </w:t>
                  </w:r>
                  <w:r w:rsidR="00783486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>propre</w:t>
                  </w:r>
                </w:p>
              </w:txbxContent>
            </v:textbox>
          </v:shape>
        </w:pict>
      </w:r>
      <w:r w:rsidR="00D84744"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shape id="_x0000_s1094" type="#_x0000_t32" style="position:absolute;margin-left:136.9pt;margin-top:86.85pt;width:0;height:44.05pt;flip:y;z-index:251740160" o:connectortype="straight">
            <v:stroke endarrow="block"/>
          </v:shape>
        </w:pict>
      </w:r>
      <w:r w:rsidR="00D84744"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shape id="_x0000_s1083" type="#_x0000_t202" style="position:absolute;margin-left:71.05pt;margin-top:63.85pt;width:118.65pt;height:23pt;z-index:251728896;mso-width-relative:margin;mso-height-relative:margin">
            <v:textbox style="mso-next-textbox:#_x0000_s1083">
              <w:txbxContent>
                <w:p w:rsidR="00610BE9" w:rsidRPr="00610BE9" w:rsidRDefault="00610BE9" w:rsidP="00C55BF4">
                  <w:r w:rsidRPr="00A33E9B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 xml:space="preserve">Le cheptel est </w:t>
                  </w:r>
                  <w:r w:rsidR="00C55BF4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>sain</w:t>
                  </w:r>
                </w:p>
              </w:txbxContent>
            </v:textbox>
          </v:shape>
        </w:pict>
      </w:r>
      <w:r w:rsidR="004E5EA5">
        <w:rPr>
          <w:noProof/>
          <w:lang w:eastAsia="fr-FR"/>
        </w:rPr>
        <w:pict>
          <v:shape id="_x0000_s1108" type="#_x0000_t32" style="position:absolute;margin-left:401.65pt;margin-top:2.4pt;width:60.75pt;height:29.25pt;flip:y;z-index:251756544" o:connectortype="straight">
            <v:stroke endarrow="block"/>
          </v:shape>
        </w:pict>
      </w:r>
      <w:r w:rsidR="008E4AF1">
        <w:rPr>
          <w:noProof/>
          <w:lang w:eastAsia="fr-FR"/>
        </w:rPr>
        <w:pict>
          <v:shape id="_x0000_s1031" type="#_x0000_t202" style="position:absolute;margin-left:-50.6pt;margin-top:130.9pt;width:271.95pt;height:23pt;z-index:251664384;mso-width-relative:margin;mso-height-relative:margin">
            <v:textbox>
              <w:txbxContent>
                <w:p w:rsidR="00DB6DD2" w:rsidRPr="00C55BF4" w:rsidRDefault="00DB6DD2" w:rsidP="00C55BF4">
                  <w:pPr>
                    <w:pStyle w:val="Paragraphedeliste"/>
                    <w:numPr>
                      <w:ilvl w:val="0"/>
                      <w:numId w:val="3"/>
                    </w:numPr>
                    <w:ind w:left="142" w:hanging="284"/>
                    <w:rPr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C55BF4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24"/>
                      <w:szCs w:val="24"/>
                      <w:lang w:bidi="ar-AE"/>
                    </w:rPr>
                    <w:t xml:space="preserve">L’eau distribuée </w:t>
                  </w:r>
                  <w:r w:rsidR="002444CE" w:rsidRPr="00C55BF4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24"/>
                      <w:szCs w:val="24"/>
                      <w:lang w:bidi="ar-AE"/>
                    </w:rPr>
                    <w:t xml:space="preserve">au douar </w:t>
                  </w:r>
                  <w:r w:rsidRPr="00C55BF4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24"/>
                      <w:szCs w:val="24"/>
                      <w:lang w:bidi="ar-AE"/>
                    </w:rPr>
                    <w:t xml:space="preserve">est de </w:t>
                  </w:r>
                  <w:r w:rsidR="00790672" w:rsidRPr="00C55BF4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24"/>
                      <w:szCs w:val="24"/>
                      <w:lang w:bidi="ar-AE"/>
                    </w:rPr>
                    <w:t>bonne</w:t>
                  </w:r>
                  <w:r w:rsidRPr="00C55BF4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24"/>
                      <w:szCs w:val="24"/>
                      <w:lang w:bidi="ar-AE"/>
                    </w:rPr>
                    <w:t xml:space="preserve"> qualité</w:t>
                  </w:r>
                </w:p>
              </w:txbxContent>
            </v:textbox>
          </v:shape>
        </w:pict>
      </w:r>
      <w:r w:rsidR="008E4AF1"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shape id="_x0000_s1103" type="#_x0000_t32" style="position:absolute;margin-left:505.15pt;margin-top:11.75pt;width:0;height:14.65pt;flip:y;z-index:251749376" o:connectortype="straight">
            <v:stroke endarrow="block"/>
          </v:shape>
        </w:pict>
      </w:r>
      <w:r w:rsidR="008E4AF1"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shape id="_x0000_s1101" type="#_x0000_t32" style="position:absolute;margin-left:378.4pt;margin-top:52.65pt;width:0;height:16.5pt;flip:y;z-index:251747328" o:connectortype="straight">
            <v:stroke endarrow="block"/>
          </v:shape>
        </w:pict>
      </w:r>
      <w:r w:rsidR="008E4AF1"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shape id="_x0000_s1095" type="#_x0000_t32" style="position:absolute;margin-left:141.4pt;margin-top:31.65pt;width:0;height:32.2pt;flip:y;z-index:251741184" o:connectortype="straight">
            <v:stroke endarrow="block"/>
          </v:shape>
        </w:pict>
      </w:r>
      <w:r w:rsidR="008E4AF1"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shape id="_x0000_s1092" type="#_x0000_t32" style="position:absolute;margin-left:5.65pt;margin-top:45.9pt;width:0;height:11.25pt;flip:y;z-index:251738112" o:connectortype="straight">
            <v:stroke endarrow="block"/>
          </v:shape>
        </w:pict>
      </w:r>
      <w:r w:rsidR="008E4AF1"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shape id="_x0000_s1091" type="#_x0000_t32" style="position:absolute;margin-left:-19.85pt;margin-top:104.4pt;width:.75pt;height:26.5pt;flip:y;z-index:251737088" o:connectortype="straight">
            <v:stroke endarrow="block"/>
          </v:shape>
        </w:pict>
      </w:r>
      <w:r w:rsidR="008E4AF1">
        <w:rPr>
          <w:rFonts w:asciiTheme="majorBidi" w:hAnsiTheme="majorBidi" w:cstheme="majorBidi"/>
          <w:noProof/>
          <w:sz w:val="20"/>
          <w:szCs w:val="20"/>
          <w:lang w:eastAsia="fr-FR"/>
        </w:rPr>
        <w:pict>
          <v:shape id="_x0000_s1084" type="#_x0000_t202" style="position:absolute;margin-left:102.45pt;margin-top:6.15pt;width:87.25pt;height:25.5pt;z-index:251729920;mso-width-relative:margin;mso-height-relative:margin">
            <v:textbox style="mso-next-textbox:#_x0000_s1084">
              <w:txbxContent>
                <w:p w:rsidR="00610BE9" w:rsidRPr="00610BE9" w:rsidRDefault="00610BE9" w:rsidP="00C55BF4">
                  <w:r w:rsidRPr="00A33E9B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 xml:space="preserve">Viande </w:t>
                  </w:r>
                  <w:r w:rsidR="00C55BF4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>saine</w:t>
                  </w:r>
                </w:p>
              </w:txbxContent>
            </v:textbox>
          </v:shape>
        </w:pict>
      </w:r>
      <w:r w:rsidR="00610BE9">
        <w:rPr>
          <w:noProof/>
        </w:rPr>
        <w:pict>
          <v:shape id="_x0000_s1050" type="#_x0000_t202" style="position:absolute;margin-left:-34.8pt;margin-top:57.15pt;width:92.2pt;height:51.1pt;z-index:251693056;mso-width-relative:margin;mso-height-relative:margin">
            <v:textbox style="mso-next-textbox:#_x0000_s1050">
              <w:txbxContent>
                <w:p w:rsidR="0091145B" w:rsidRDefault="00A33E9B" w:rsidP="00783486">
                  <w:r w:rsidRPr="00A33E9B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 xml:space="preserve">Les populations boivent de l’eau </w:t>
                  </w:r>
                  <w:r w:rsidR="00783486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>propre</w:t>
                  </w:r>
                </w:p>
              </w:txbxContent>
            </v:textbox>
          </v:shape>
        </w:pict>
      </w:r>
      <w:r w:rsidR="002444CE">
        <w:rPr>
          <w:noProof/>
          <w:lang w:eastAsia="fr-FR"/>
        </w:rPr>
        <w:pict>
          <v:shape id="_x0000_s1053" type="#_x0000_t32" style="position:absolute;margin-left:347.65pt;margin-top:158.65pt;width:.05pt;height:47.7pt;flip:y;z-index:251696128" o:connectortype="straight">
            <v:stroke endarrow="block"/>
          </v:shape>
        </w:pict>
      </w:r>
      <w:r w:rsidR="002444CE">
        <w:rPr>
          <w:noProof/>
          <w:lang w:eastAsia="fr-FR"/>
        </w:rPr>
        <w:pict>
          <v:shape id="_x0000_s1064" type="#_x0000_t32" style="position:absolute;margin-left:250.9pt;margin-top:158.65pt;width:0;height:51.9pt;flip:y;z-index:251707392" o:connectortype="straight">
            <v:stroke endarrow="block"/>
          </v:shape>
        </w:pict>
      </w:r>
      <w:r w:rsidR="002444CE">
        <w:rPr>
          <w:noProof/>
          <w:lang w:eastAsia="fr-FR"/>
        </w:rPr>
        <w:pict>
          <v:shape id="_x0000_s1065" type="#_x0000_t32" style="position:absolute;margin-left:157.15pt;margin-top:153.9pt;width:0;height:33.25pt;flip:y;z-index:251708416" o:connectortype="straight">
            <v:stroke endarrow="block"/>
          </v:shape>
        </w:pict>
      </w:r>
      <w:r w:rsidR="002444CE">
        <w:rPr>
          <w:noProof/>
          <w:lang w:eastAsia="fr-FR"/>
        </w:rPr>
        <w:pict>
          <v:shape id="_x0000_s1066" type="#_x0000_t32" style="position:absolute;margin-left:77.65pt;margin-top:153.9pt;width:1.5pt;height:38.6pt;flip:y;z-index:251709440" o:connectortype="straight">
            <v:stroke endarrow="block"/>
          </v:shape>
        </w:pict>
      </w:r>
      <w:r w:rsidR="002444CE">
        <w:rPr>
          <w:noProof/>
          <w:lang w:eastAsia="fr-FR"/>
        </w:rPr>
        <w:pict>
          <v:shape id="_x0000_s1067" type="#_x0000_t32" style="position:absolute;margin-left:-25.1pt;margin-top:153.9pt;width:0;height:67.85pt;flip:y;z-index:251710464" o:connectortype="straight">
            <v:stroke endarrow="block"/>
          </v:shape>
        </w:pict>
      </w:r>
      <w:r w:rsidR="0091145B">
        <w:rPr>
          <w:noProof/>
          <w:lang w:eastAsia="fr-FR"/>
        </w:rPr>
        <w:pict>
          <v:shape id="_x0000_s1063" type="#_x0000_t32" style="position:absolute;margin-left:252.4pt;margin-top:321.4pt;width:.05pt;height:23.25pt;flip:y;z-index:251706368" o:connectortype="straight">
            <v:stroke endarrow="block"/>
          </v:shape>
        </w:pict>
      </w:r>
      <w:r w:rsidR="0091145B">
        <w:rPr>
          <w:noProof/>
          <w:lang w:eastAsia="fr-FR"/>
        </w:rPr>
        <w:pict>
          <v:shape id="_x0000_s1060" type="#_x0000_t32" style="position:absolute;margin-left:532.2pt;margin-top:398.65pt;width:0;height:16.15pt;flip:y;z-index:251703296" o:connectortype="straight">
            <v:stroke endarrow="block"/>
          </v:shape>
        </w:pict>
      </w:r>
      <w:r w:rsidR="0091145B">
        <w:rPr>
          <w:noProof/>
          <w:lang w:eastAsia="fr-FR"/>
        </w:rPr>
        <w:pict>
          <v:shape id="_x0000_s1062" type="#_x0000_t32" style="position:absolute;margin-left:250.9pt;margin-top:258.3pt;width:1.5pt;height:15.15pt;flip:y;z-index:251705344" o:connectortype="straight">
            <v:stroke endarrow="block"/>
          </v:shape>
        </w:pict>
      </w:r>
      <w:r w:rsidR="0091145B">
        <w:rPr>
          <w:noProof/>
          <w:lang w:eastAsia="fr-FR"/>
        </w:rPr>
        <w:pict>
          <v:shape id="_x0000_s1059" type="#_x0000_t32" style="position:absolute;margin-left:489.7pt;margin-top:336.4pt;width:0;height:17.25pt;flip:y;z-index:251702272" o:connectortype="straight">
            <v:stroke endarrow="block"/>
          </v:shape>
        </w:pict>
      </w:r>
      <w:r w:rsidR="0091145B">
        <w:rPr>
          <w:noProof/>
          <w:lang w:eastAsia="fr-FR"/>
        </w:rPr>
        <w:pict>
          <v:shape id="_x0000_s1056" type="#_x0000_t32" style="position:absolute;margin-left:484.9pt;margin-top:267.2pt;width:0;height:18.95pt;flip:y;z-index:251699200" o:connectortype="straight">
            <v:stroke endarrow="block"/>
          </v:shape>
        </w:pict>
      </w:r>
      <w:r w:rsidR="0091145B">
        <w:rPr>
          <w:noProof/>
          <w:lang w:eastAsia="fr-FR"/>
        </w:rPr>
        <w:pict>
          <v:shape id="_x0000_s1052" type="#_x0000_t32" style="position:absolute;margin-left:484.9pt;margin-top:158.65pt;width:.75pt;height:47.3pt;flip:y;z-index:251695104" o:connectortype="straight">
            <v:stroke endarrow="block"/>
          </v:shape>
        </w:pict>
      </w:r>
      <w:r w:rsidR="0091145B">
        <w:rPr>
          <w:noProof/>
        </w:rPr>
        <w:pict>
          <v:shape id="_x0000_s1045" type="#_x0000_t202" style="position:absolute;margin-left:136.9pt;margin-top:187.15pt;width:58.95pt;height:48.2pt;z-index:251686912;mso-width-relative:margin;mso-height-relative:margin">
            <v:textbox>
              <w:txbxContent>
                <w:p w:rsidR="00194426" w:rsidRPr="00194426" w:rsidRDefault="00783486" w:rsidP="0078348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 xml:space="preserve">Il ya une </w:t>
                  </w:r>
                  <w:r w:rsidR="00194426" w:rsidRPr="00194426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 xml:space="preserve"> station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 xml:space="preserve"> de</w:t>
                  </w:r>
                  <w:r w:rsidR="00194426" w:rsidRPr="00194426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 xml:space="preserve"> traitement</w:t>
                  </w:r>
                </w:p>
              </w:txbxContent>
            </v:textbox>
          </v:shape>
        </w:pict>
      </w:r>
      <w:r w:rsidR="00B55E65">
        <w:rPr>
          <w:noProof/>
        </w:rPr>
        <w:pict>
          <v:shape id="_x0000_s1042" type="#_x0000_t202" style="position:absolute;margin-left:209.9pt;margin-top:273.45pt;width:86.75pt;height:51.7pt;z-index:251682816;mso-width-relative:margin;mso-height-relative:margin">
            <v:textbox>
              <w:txbxContent>
                <w:p w:rsidR="00B55E65" w:rsidRPr="00B55E65" w:rsidRDefault="00783486" w:rsidP="00B55E65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Il y a un </w:t>
                  </w:r>
                  <w:r w:rsidR="00B55E65" w:rsidRPr="00B55E65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programme de rénovation</w:t>
                  </w:r>
                </w:p>
              </w:txbxContent>
            </v:textbox>
          </v:shape>
        </w:pict>
      </w:r>
      <w:r w:rsidR="00B55E65">
        <w:rPr>
          <w:noProof/>
        </w:rPr>
        <w:pict>
          <v:shape id="_x0000_s1037" type="#_x0000_t202" style="position:absolute;margin-left:221.35pt;margin-top:210.55pt;width:63.3pt;height:48.2pt;z-index:251673600;mso-width-relative:margin;mso-height-relative:margin">
            <v:textbox>
              <w:txbxContent>
                <w:p w:rsidR="00641643" w:rsidRPr="00641643" w:rsidRDefault="00641643" w:rsidP="00783486">
                  <w:pPr>
                    <w:rPr>
                      <w:sz w:val="20"/>
                      <w:szCs w:val="20"/>
                    </w:rPr>
                  </w:pPr>
                  <w:r w:rsidRPr="00641643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>Puissance suffisante des pompes</w:t>
                  </w:r>
                </w:p>
              </w:txbxContent>
            </v:textbox>
          </v:shape>
        </w:pict>
      </w:r>
      <w:r w:rsidR="00B55E65">
        <w:rPr>
          <w:noProof/>
        </w:rPr>
        <w:pict>
          <v:shape id="_x0000_s1035" type="#_x0000_t202" style="position:absolute;margin-left:426.15pt;margin-top:205.95pt;width:105.65pt;height:60.85pt;z-index:251669504;mso-height-percent:200;mso-height-percent:200;mso-width-relative:margin;mso-height-relative:margin">
            <v:textbox style="mso-fit-shape-to-text:t">
              <w:txbxContent>
                <w:p w:rsidR="00DB6DD2" w:rsidRPr="00641643" w:rsidRDefault="00DB6DD2" w:rsidP="00DB6DD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641643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>Canalisations d’approvisionnement en mauvais état (fuites)</w:t>
                  </w:r>
                </w:p>
              </w:txbxContent>
            </v:textbox>
          </v:shape>
        </w:pict>
      </w:r>
      <w:r w:rsidR="00B55E65">
        <w:rPr>
          <w:noProof/>
        </w:rPr>
        <w:pict>
          <v:shape id="_x0000_s1038" type="#_x0000_t202" style="position:absolute;margin-left:436.85pt;margin-top:353.65pt;width:111.5pt;height:45pt;z-index:251675648;mso-width-relative:margin;mso-height-relative:margin">
            <v:textbox>
              <w:txbxContent>
                <w:p w:rsidR="00641643" w:rsidRPr="00641643" w:rsidRDefault="00641643" w:rsidP="00B55E65">
                  <w:pPr>
                    <w:spacing w:after="0" w:line="240" w:lineRule="auto"/>
                    <w:ind w:left="-11" w:right="-426"/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</w:pPr>
                  <w:r w:rsidRPr="00641643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>Les recettes de la société d’exploitation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 xml:space="preserve"> </w:t>
                  </w:r>
                  <w:r w:rsidRPr="00641643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>sont insuffisantes</w:t>
                  </w:r>
                </w:p>
                <w:p w:rsidR="00641643" w:rsidRDefault="00641643" w:rsidP="00641643"/>
              </w:txbxContent>
            </v:textbox>
          </v:shape>
        </w:pict>
      </w:r>
      <w:r w:rsidR="00B55E65">
        <w:rPr>
          <w:noProof/>
          <w:lang w:eastAsia="fr-FR"/>
        </w:rPr>
        <w:pict>
          <v:shape id="_x0000_s1029" type="#_x0000_t202" style="position:absolute;margin-left:436.85pt;margin-top:286.15pt;width:103.8pt;height:50.25pt;z-index:251662336;mso-width-relative:margin;mso-height-relative:margin">
            <v:textbox>
              <w:txbxContent>
                <w:p w:rsidR="00DB6DD2" w:rsidRPr="00641643" w:rsidRDefault="00D44BAB" w:rsidP="00641643">
                  <w:pPr>
                    <w:spacing w:after="0"/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</w:pPr>
                  <w:r w:rsidRPr="00641643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>Les tuyaux ne sont pas assez profonds</w:t>
                  </w:r>
                </w:p>
                <w:p w:rsidR="00641643" w:rsidRPr="00641643" w:rsidRDefault="00641643" w:rsidP="00641643">
                  <w:pPr>
                    <w:spacing w:after="0"/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</w:pPr>
                  <w:r w:rsidRPr="00641643">
                    <w:rPr>
                      <w:rFonts w:asciiTheme="majorBidi" w:hAnsiTheme="majorBidi" w:cstheme="majorBidi"/>
                      <w:sz w:val="20"/>
                      <w:szCs w:val="20"/>
                      <w:lang w:bidi="ar-AE"/>
                    </w:rPr>
                    <w:t>Manque d’entretien</w:t>
                  </w:r>
                </w:p>
                <w:p w:rsidR="00641643" w:rsidRPr="00D44BAB" w:rsidRDefault="00641643" w:rsidP="00641643">
                  <w:pPr>
                    <w:spacing w:after="0"/>
                  </w:pPr>
                </w:p>
              </w:txbxContent>
            </v:textbox>
          </v:shape>
        </w:pict>
      </w:r>
    </w:p>
    <w:sectPr w:rsidR="00DB6DD2" w:rsidSect="00DB6D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B6151"/>
    <w:multiLevelType w:val="hybridMultilevel"/>
    <w:tmpl w:val="48EA9424"/>
    <w:lvl w:ilvl="0" w:tplc="040C000F">
      <w:start w:val="1"/>
      <w:numFmt w:val="decimal"/>
      <w:lvlText w:val="%1."/>
      <w:lvlJc w:val="left"/>
      <w:pPr>
        <w:ind w:left="873" w:hanging="360"/>
      </w:pPr>
    </w:lvl>
    <w:lvl w:ilvl="1" w:tplc="040C0019" w:tentative="1">
      <w:start w:val="1"/>
      <w:numFmt w:val="lowerLetter"/>
      <w:lvlText w:val="%2."/>
      <w:lvlJc w:val="left"/>
      <w:pPr>
        <w:ind w:left="1593" w:hanging="360"/>
      </w:pPr>
    </w:lvl>
    <w:lvl w:ilvl="2" w:tplc="040C001B" w:tentative="1">
      <w:start w:val="1"/>
      <w:numFmt w:val="lowerRoman"/>
      <w:lvlText w:val="%3."/>
      <w:lvlJc w:val="right"/>
      <w:pPr>
        <w:ind w:left="2313" w:hanging="180"/>
      </w:pPr>
    </w:lvl>
    <w:lvl w:ilvl="3" w:tplc="040C000F" w:tentative="1">
      <w:start w:val="1"/>
      <w:numFmt w:val="decimal"/>
      <w:lvlText w:val="%4."/>
      <w:lvlJc w:val="left"/>
      <w:pPr>
        <w:ind w:left="3033" w:hanging="360"/>
      </w:pPr>
    </w:lvl>
    <w:lvl w:ilvl="4" w:tplc="040C0019" w:tentative="1">
      <w:start w:val="1"/>
      <w:numFmt w:val="lowerLetter"/>
      <w:lvlText w:val="%5."/>
      <w:lvlJc w:val="left"/>
      <w:pPr>
        <w:ind w:left="3753" w:hanging="360"/>
      </w:pPr>
    </w:lvl>
    <w:lvl w:ilvl="5" w:tplc="040C001B" w:tentative="1">
      <w:start w:val="1"/>
      <w:numFmt w:val="lowerRoman"/>
      <w:lvlText w:val="%6."/>
      <w:lvlJc w:val="right"/>
      <w:pPr>
        <w:ind w:left="4473" w:hanging="180"/>
      </w:pPr>
    </w:lvl>
    <w:lvl w:ilvl="6" w:tplc="040C000F" w:tentative="1">
      <w:start w:val="1"/>
      <w:numFmt w:val="decimal"/>
      <w:lvlText w:val="%7."/>
      <w:lvlJc w:val="left"/>
      <w:pPr>
        <w:ind w:left="5193" w:hanging="360"/>
      </w:pPr>
    </w:lvl>
    <w:lvl w:ilvl="7" w:tplc="040C0019" w:tentative="1">
      <w:start w:val="1"/>
      <w:numFmt w:val="lowerLetter"/>
      <w:lvlText w:val="%8."/>
      <w:lvlJc w:val="left"/>
      <w:pPr>
        <w:ind w:left="5913" w:hanging="360"/>
      </w:pPr>
    </w:lvl>
    <w:lvl w:ilvl="8" w:tplc="040C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">
    <w:nsid w:val="408863B9"/>
    <w:multiLevelType w:val="hybridMultilevel"/>
    <w:tmpl w:val="FD0073A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600C7E1B"/>
    <w:multiLevelType w:val="hybridMultilevel"/>
    <w:tmpl w:val="C5DACF4E"/>
    <w:lvl w:ilvl="0" w:tplc="DD9E7480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6DD2"/>
    <w:rsid w:val="0005762B"/>
    <w:rsid w:val="00194426"/>
    <w:rsid w:val="002444CE"/>
    <w:rsid w:val="00375D1B"/>
    <w:rsid w:val="00451804"/>
    <w:rsid w:val="004E5EA5"/>
    <w:rsid w:val="00610BE9"/>
    <w:rsid w:val="00641643"/>
    <w:rsid w:val="00755CE0"/>
    <w:rsid w:val="00783486"/>
    <w:rsid w:val="00790672"/>
    <w:rsid w:val="008E4AF1"/>
    <w:rsid w:val="0091145B"/>
    <w:rsid w:val="009408D8"/>
    <w:rsid w:val="00A33E9B"/>
    <w:rsid w:val="00B55E65"/>
    <w:rsid w:val="00C55BF4"/>
    <w:rsid w:val="00D0323D"/>
    <w:rsid w:val="00D44BAB"/>
    <w:rsid w:val="00D84744"/>
    <w:rsid w:val="00DB6DD2"/>
    <w:rsid w:val="00EB53B6"/>
    <w:rsid w:val="00F91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52"/>
        <o:r id="V:Rule4" type="connector" idref="#_x0000_s1053"/>
        <o:r id="V:Rule6" type="connector" idref="#_x0000_s1054"/>
        <o:r id="V:Rule8" type="connector" idref="#_x0000_s1055"/>
        <o:r id="V:Rule10" type="connector" idref="#_x0000_s1056"/>
        <o:r id="V:Rule12" type="connector" idref="#_x0000_s1057"/>
        <o:r id="V:Rule14" type="connector" idref="#_x0000_s1058"/>
        <o:r id="V:Rule16" type="connector" idref="#_x0000_s1059"/>
        <o:r id="V:Rule18" type="connector" idref="#_x0000_s1060"/>
        <o:r id="V:Rule20" type="connector" idref="#_x0000_s1061"/>
        <o:r id="V:Rule22" type="connector" idref="#_x0000_s1062"/>
        <o:r id="V:Rule24" type="connector" idref="#_x0000_s1063"/>
        <o:r id="V:Rule26" type="connector" idref="#_x0000_s1064"/>
        <o:r id="V:Rule28" type="connector" idref="#_x0000_s1065"/>
        <o:r id="V:Rule30" type="connector" idref="#_x0000_s1066"/>
        <o:r id="V:Rule32" type="connector" idref="#_x0000_s1067"/>
        <o:r id="V:Rule34" type="connector" idref="#_x0000_s1068"/>
        <o:r id="V:Rule36" type="connector" idref="#_x0000_s1069"/>
        <o:r id="V:Rule38" type="connector" idref="#_x0000_s1070"/>
        <o:r id="V:Rule40" type="connector" idref="#_x0000_s1071"/>
        <o:r id="V:Rule42" type="connector" idref="#_x0000_s1072"/>
        <o:r id="V:Rule44" type="connector" idref="#_x0000_s1091"/>
        <o:r id="V:Rule46" type="connector" idref="#_x0000_s1092"/>
        <o:r id="V:Rule48" type="connector" idref="#_x0000_s1093"/>
        <o:r id="V:Rule50" type="connector" idref="#_x0000_s1094"/>
        <o:r id="V:Rule52" type="connector" idref="#_x0000_s1095"/>
        <o:r id="V:Rule54" type="connector" idref="#_x0000_s1096"/>
        <o:r id="V:Rule56" type="connector" idref="#_x0000_s1097"/>
        <o:r id="V:Rule58" type="connector" idref="#_x0000_s1098"/>
        <o:r id="V:Rule60" type="connector" idref="#_x0000_s1099"/>
        <o:r id="V:Rule62" type="connector" idref="#_x0000_s1100"/>
        <o:r id="V:Rule64" type="connector" idref="#_x0000_s1101"/>
        <o:r id="V:Rule68" type="connector" idref="#_x0000_s1103"/>
        <o:r id="V:Rule70" type="connector" idref="#_x0000_s1104"/>
        <o:r id="V:Rule72" type="connector" idref="#_x0000_s1105"/>
        <o:r id="V:Rule74" type="connector" idref="#_x0000_s1108"/>
        <o:r id="V:Rule76" type="connector" idref="#_x0000_s1109"/>
        <o:r id="V:Rule78" type="connector" idref="#_x0000_s1110"/>
        <o:r id="V:Rule80" type="connector" idref="#_x0000_s1111"/>
        <o:r id="V:Rule82" type="connector" idref="#_x0000_s1112"/>
        <o:r id="V:Rule84" type="connector" idref="#_x0000_s1113"/>
        <o:r id="V:Rule86" type="connector" idref="#_x0000_s11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6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DD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41643"/>
    <w:pPr>
      <w:ind w:left="720"/>
      <w:contextualSpacing/>
    </w:pPr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6</cp:revision>
  <cp:lastPrinted>2014-01-27T18:08:00Z</cp:lastPrinted>
  <dcterms:created xsi:type="dcterms:W3CDTF">2014-01-27T18:09:00Z</dcterms:created>
  <dcterms:modified xsi:type="dcterms:W3CDTF">2014-01-27T22:01:00Z</dcterms:modified>
</cp:coreProperties>
</file>